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422" w:rsidRDefault="00F74422" w:rsidP="00F74422">
      <w:pPr>
        <w:autoSpaceDE w:val="0"/>
        <w:autoSpaceDN w:val="0"/>
        <w:adjustRightInd w:val="0"/>
        <w:spacing w:line="240" w:lineRule="auto"/>
        <w:ind w:left="0" w:hanging="3"/>
        <w:jc w:val="right"/>
        <w:rPr>
          <w:color w:val="000000"/>
          <w:position w:val="0"/>
          <w:sz w:val="20"/>
          <w:szCs w:val="20"/>
        </w:rPr>
      </w:pPr>
      <w: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F74422" w:rsidRDefault="00F74422" w:rsidP="00F74422">
      <w:pPr>
        <w:spacing w:line="240" w:lineRule="auto"/>
        <w:ind w:left="0" w:hanging="3"/>
        <w:jc w:val="right"/>
        <w:rPr>
          <w:rFonts w:eastAsia="Calibri"/>
          <w:color w:val="000000"/>
          <w:sz w:val="22"/>
          <w:szCs w:val="22"/>
          <w:lang w:eastAsia="en-US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F74422" w:rsidRDefault="00F74422" w:rsidP="00F74422">
      <w:pPr>
        <w:spacing w:line="240" w:lineRule="auto"/>
        <w:ind w:left="0" w:hanging="3"/>
        <w:jc w:val="right"/>
        <w:rPr>
          <w:color w:val="000000"/>
          <w:position w:val="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F74422" w:rsidRDefault="00F74422" w:rsidP="00F74422">
      <w:pPr>
        <w:spacing w:line="240" w:lineRule="auto"/>
        <w:ind w:left="0" w:hanging="3"/>
        <w:jc w:val="right"/>
        <w:rPr>
          <w:color w:val="000000"/>
          <w:sz w:val="24"/>
          <w:szCs w:val="24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F74422" w:rsidRDefault="00F74422" w:rsidP="00F74422">
      <w:pPr>
        <w:widowControl w:val="0"/>
        <w:autoSpaceDE w:val="0"/>
        <w:autoSpaceDN w:val="0"/>
        <w:adjustRightInd w:val="0"/>
        <w:spacing w:line="240" w:lineRule="auto"/>
        <w:ind w:left="0" w:hanging="3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F74422" w:rsidRDefault="00F74422" w:rsidP="00F74422">
      <w:pPr>
        <w:widowControl w:val="0"/>
        <w:autoSpaceDE w:val="0"/>
        <w:autoSpaceDN w:val="0"/>
        <w:adjustRightInd w:val="0"/>
        <w:spacing w:line="240" w:lineRule="auto"/>
        <w:ind w:hanging="2"/>
        <w:jc w:val="center"/>
        <w:rPr>
          <w:b/>
          <w:sz w:val="22"/>
          <w:szCs w:val="22"/>
        </w:rPr>
      </w:pPr>
    </w:p>
    <w:p w:rsidR="00F74422" w:rsidRDefault="00F74422" w:rsidP="00F74422">
      <w:pPr>
        <w:widowControl w:val="0"/>
        <w:autoSpaceDE w:val="0"/>
        <w:autoSpaceDN w:val="0"/>
        <w:adjustRightInd w:val="0"/>
        <w:ind w:left="0" w:hanging="3"/>
        <w:jc w:val="center"/>
        <w:rPr>
          <w:b/>
        </w:rPr>
      </w:pPr>
    </w:p>
    <w:p w:rsidR="00F74422" w:rsidRDefault="00F74422" w:rsidP="00F74422">
      <w:pPr>
        <w:widowControl w:val="0"/>
        <w:autoSpaceDE w:val="0"/>
        <w:autoSpaceDN w:val="0"/>
        <w:adjustRightInd w:val="0"/>
        <w:ind w:left="0" w:hanging="3"/>
        <w:jc w:val="center"/>
        <w:rPr>
          <w:b/>
        </w:rPr>
      </w:pPr>
    </w:p>
    <w:p w:rsidR="00F74422" w:rsidRDefault="00F74422" w:rsidP="00F74422">
      <w:pPr>
        <w:widowControl w:val="0"/>
        <w:autoSpaceDE w:val="0"/>
        <w:autoSpaceDN w:val="0"/>
        <w:adjustRightInd w:val="0"/>
        <w:ind w:left="0" w:hanging="3"/>
        <w:jc w:val="center"/>
        <w:rPr>
          <w:b/>
        </w:rPr>
      </w:pPr>
    </w:p>
    <w:p w:rsidR="00F74422" w:rsidRDefault="00F74422" w:rsidP="00F74422">
      <w:pPr>
        <w:widowControl w:val="0"/>
        <w:autoSpaceDE w:val="0"/>
        <w:autoSpaceDN w:val="0"/>
        <w:adjustRightInd w:val="0"/>
        <w:ind w:left="0" w:hanging="3"/>
        <w:jc w:val="center"/>
        <w:rPr>
          <w:b/>
        </w:rPr>
      </w:pPr>
    </w:p>
    <w:p w:rsidR="00F74422" w:rsidRDefault="00F74422" w:rsidP="00F74422">
      <w:pPr>
        <w:widowControl w:val="0"/>
        <w:autoSpaceDE w:val="0"/>
        <w:autoSpaceDN w:val="0"/>
        <w:adjustRightInd w:val="0"/>
        <w:ind w:left="0" w:hanging="3"/>
        <w:jc w:val="center"/>
        <w:rPr>
          <w:b/>
        </w:rPr>
      </w:pPr>
      <w:r>
        <w:rPr>
          <w:b/>
        </w:rPr>
        <w:t xml:space="preserve">МИНИСТЕРСТВО ОБРАЗОВАНИЯ И НАУКИ </w:t>
      </w:r>
      <w:r>
        <w:rPr>
          <w:b/>
        </w:rPr>
        <w:br/>
        <w:t>КЫРГЫЗСКОЙ РЕСПУБЛИКИ</w:t>
      </w:r>
    </w:p>
    <w:p w:rsidR="00F74422" w:rsidRDefault="00F74422" w:rsidP="00F74422">
      <w:pPr>
        <w:widowControl w:val="0"/>
        <w:autoSpaceDE w:val="0"/>
        <w:autoSpaceDN w:val="0"/>
        <w:adjustRightInd w:val="0"/>
        <w:ind w:hanging="2"/>
        <w:jc w:val="center"/>
        <w:rPr>
          <w:sz w:val="24"/>
        </w:rPr>
      </w:pPr>
    </w:p>
    <w:p w:rsidR="00F74422" w:rsidRDefault="00F74422" w:rsidP="00F74422">
      <w:pPr>
        <w:widowControl w:val="0"/>
        <w:autoSpaceDE w:val="0"/>
        <w:autoSpaceDN w:val="0"/>
        <w:adjustRightInd w:val="0"/>
        <w:ind w:hanging="2"/>
        <w:jc w:val="center"/>
        <w:rPr>
          <w:sz w:val="20"/>
        </w:rPr>
      </w:pPr>
    </w:p>
    <w:p w:rsidR="00F74422" w:rsidRDefault="00F74422" w:rsidP="00F74422">
      <w:pPr>
        <w:widowControl w:val="0"/>
        <w:autoSpaceDE w:val="0"/>
        <w:autoSpaceDN w:val="0"/>
        <w:adjustRightInd w:val="0"/>
        <w:ind w:hanging="2"/>
        <w:jc w:val="center"/>
        <w:rPr>
          <w:sz w:val="20"/>
        </w:rPr>
      </w:pPr>
    </w:p>
    <w:p w:rsidR="00F74422" w:rsidRDefault="00F74422" w:rsidP="00F74422">
      <w:pPr>
        <w:widowControl w:val="0"/>
        <w:autoSpaceDE w:val="0"/>
        <w:autoSpaceDN w:val="0"/>
        <w:adjustRightInd w:val="0"/>
        <w:ind w:hanging="2"/>
        <w:jc w:val="center"/>
        <w:rPr>
          <w:sz w:val="20"/>
        </w:rPr>
      </w:pPr>
    </w:p>
    <w:p w:rsidR="00F74422" w:rsidRDefault="00F74422" w:rsidP="00F74422">
      <w:pPr>
        <w:widowControl w:val="0"/>
        <w:autoSpaceDE w:val="0"/>
        <w:autoSpaceDN w:val="0"/>
        <w:adjustRightInd w:val="0"/>
        <w:ind w:hanging="2"/>
        <w:jc w:val="center"/>
        <w:rPr>
          <w:sz w:val="20"/>
        </w:rPr>
      </w:pPr>
    </w:p>
    <w:p w:rsidR="00F74422" w:rsidRDefault="00F74422" w:rsidP="00F74422">
      <w:pPr>
        <w:widowControl w:val="0"/>
        <w:autoSpaceDE w:val="0"/>
        <w:autoSpaceDN w:val="0"/>
        <w:adjustRightInd w:val="0"/>
        <w:ind w:hanging="2"/>
        <w:jc w:val="center"/>
        <w:rPr>
          <w:sz w:val="22"/>
        </w:rPr>
      </w:pPr>
    </w:p>
    <w:p w:rsidR="00F74422" w:rsidRDefault="00F74422" w:rsidP="00F74422">
      <w:pPr>
        <w:autoSpaceDE w:val="0"/>
        <w:autoSpaceDN w:val="0"/>
        <w:adjustRightInd w:val="0"/>
        <w:ind w:left="0" w:hanging="3"/>
        <w:jc w:val="center"/>
        <w:rPr>
          <w:b/>
          <w:bCs/>
        </w:rPr>
      </w:pPr>
      <w:r>
        <w:rPr>
          <w:b/>
        </w:rPr>
        <w:t xml:space="preserve">ГОСУДАРСТВЕННЫЙ ОБРАЗОВАТЕЛЬНЫЙ СТАНДАРТ </w:t>
      </w:r>
      <w:r>
        <w:rPr>
          <w:b/>
          <w:bCs/>
        </w:rPr>
        <w:t xml:space="preserve"> </w:t>
      </w:r>
    </w:p>
    <w:p w:rsidR="00F74422" w:rsidRDefault="00F74422" w:rsidP="00F74422">
      <w:pPr>
        <w:autoSpaceDE w:val="0"/>
        <w:autoSpaceDN w:val="0"/>
        <w:adjustRightInd w:val="0"/>
        <w:ind w:left="0" w:hanging="3"/>
        <w:jc w:val="center"/>
        <w:rPr>
          <w:b/>
          <w:bCs/>
        </w:rPr>
      </w:pPr>
      <w:r>
        <w:rPr>
          <w:b/>
          <w:bCs/>
        </w:rPr>
        <w:t xml:space="preserve">ВЫСШЕГО ПРОФЕССИОНАЛЬНОГО ОБРАЗОВАНИЯ  </w:t>
      </w:r>
    </w:p>
    <w:p w:rsidR="00F74422" w:rsidRDefault="00F74422" w:rsidP="00F74422">
      <w:pPr>
        <w:autoSpaceDE w:val="0"/>
        <w:autoSpaceDN w:val="0"/>
        <w:adjustRightInd w:val="0"/>
        <w:ind w:left="0" w:hanging="3"/>
        <w:rPr>
          <w:b/>
          <w:bCs/>
        </w:rPr>
      </w:pPr>
    </w:p>
    <w:p w:rsidR="00F74422" w:rsidRDefault="00F74422" w:rsidP="00F74422">
      <w:pPr>
        <w:autoSpaceDE w:val="0"/>
        <w:autoSpaceDN w:val="0"/>
        <w:adjustRightInd w:val="0"/>
        <w:ind w:left="0" w:hanging="3"/>
        <w:rPr>
          <w:b/>
          <w:bCs/>
        </w:rPr>
      </w:pPr>
    </w:p>
    <w:p w:rsidR="00F74422" w:rsidRDefault="00F74422" w:rsidP="00F74422">
      <w:pPr>
        <w:ind w:left="0" w:hanging="3"/>
        <w:jc w:val="center"/>
        <w:rPr>
          <w:b/>
          <w:sz w:val="32"/>
        </w:rPr>
      </w:pPr>
      <w:r>
        <w:rPr>
          <w:b/>
        </w:rPr>
        <w:t xml:space="preserve">НАПРАВЛЕНИЕ: </w:t>
      </w:r>
      <w:r w:rsidRPr="00F74422">
        <w:rPr>
          <w:b/>
          <w:color w:val="000000"/>
          <w:szCs w:val="24"/>
        </w:rPr>
        <w:t>680100 – Приборостроение</w:t>
      </w:r>
    </w:p>
    <w:p w:rsidR="00F74422" w:rsidRDefault="00F74422" w:rsidP="00F74422">
      <w:pPr>
        <w:autoSpaceDE w:val="0"/>
        <w:autoSpaceDN w:val="0"/>
        <w:adjustRightInd w:val="0"/>
        <w:ind w:left="0" w:hanging="3"/>
        <w:jc w:val="center"/>
        <w:rPr>
          <w:sz w:val="22"/>
        </w:rPr>
      </w:pPr>
      <w:r>
        <w:rPr>
          <w:b/>
          <w:spacing w:val="-1"/>
        </w:rPr>
        <w:t>Квалификация: магистр</w:t>
      </w:r>
    </w:p>
    <w:p w:rsidR="00F74422" w:rsidRDefault="00F74422" w:rsidP="00F74422">
      <w:pPr>
        <w:widowControl w:val="0"/>
        <w:autoSpaceDE w:val="0"/>
        <w:autoSpaceDN w:val="0"/>
        <w:adjustRightInd w:val="0"/>
        <w:ind w:hanging="2"/>
        <w:jc w:val="center"/>
        <w:rPr>
          <w:sz w:val="24"/>
        </w:rPr>
      </w:pPr>
    </w:p>
    <w:p w:rsidR="00F74422" w:rsidRDefault="00F74422" w:rsidP="00F74422">
      <w:pPr>
        <w:widowControl w:val="0"/>
        <w:autoSpaceDE w:val="0"/>
        <w:autoSpaceDN w:val="0"/>
        <w:adjustRightInd w:val="0"/>
        <w:ind w:hanging="2"/>
        <w:jc w:val="center"/>
        <w:rPr>
          <w:sz w:val="22"/>
          <w:lang w:eastAsia="en-US"/>
        </w:rPr>
      </w:pPr>
    </w:p>
    <w:p w:rsidR="00F74422" w:rsidRDefault="00F74422" w:rsidP="00F74422">
      <w:pPr>
        <w:ind w:left="0" w:hanging="3"/>
        <w:jc w:val="both"/>
        <w:rPr>
          <w:szCs w:val="24"/>
        </w:rPr>
      </w:pPr>
    </w:p>
    <w:p w:rsidR="00F74422" w:rsidRDefault="00F74422" w:rsidP="00F74422">
      <w:pPr>
        <w:ind w:left="0" w:hanging="3"/>
        <w:jc w:val="both"/>
        <w:rPr>
          <w:rFonts w:eastAsia="Calibri"/>
          <w:szCs w:val="20"/>
        </w:rPr>
      </w:pPr>
    </w:p>
    <w:p w:rsidR="00F74422" w:rsidRDefault="00F74422" w:rsidP="00F74422">
      <w:pPr>
        <w:ind w:hanging="2"/>
        <w:jc w:val="both"/>
        <w:rPr>
          <w:sz w:val="24"/>
          <w:szCs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4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2"/>
        </w:rPr>
      </w:pPr>
    </w:p>
    <w:p w:rsidR="00F74422" w:rsidRDefault="00F74422" w:rsidP="00F74422">
      <w:pPr>
        <w:ind w:hanging="2"/>
        <w:rPr>
          <w:sz w:val="24"/>
        </w:rPr>
      </w:pPr>
    </w:p>
    <w:p w:rsidR="00F74422" w:rsidRDefault="00F74422" w:rsidP="00F74422">
      <w:pPr>
        <w:ind w:hanging="2"/>
        <w:rPr>
          <w:sz w:val="20"/>
        </w:rPr>
      </w:pPr>
    </w:p>
    <w:p w:rsidR="00F74422" w:rsidRDefault="00F74422" w:rsidP="00F74422">
      <w:pPr>
        <w:ind w:left="0" w:hanging="3"/>
        <w:jc w:val="center"/>
        <w:rPr>
          <w:b/>
        </w:rPr>
      </w:pPr>
      <w:r>
        <w:rPr>
          <w:b/>
        </w:rPr>
        <w:t>Бишкек 2021</w:t>
      </w:r>
    </w:p>
    <w:p w:rsidR="00F74422" w:rsidRDefault="00F74422" w:rsidP="00F74422">
      <w:pPr>
        <w:widowControl w:val="0"/>
        <w:autoSpaceDE w:val="0"/>
        <w:autoSpaceDN w:val="0"/>
        <w:adjustRightInd w:val="0"/>
        <w:ind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1. ОБЩИЕ ПОЛОЖЕНИЯ</w:t>
      </w:r>
    </w:p>
    <w:p w:rsidR="00F74422" w:rsidRDefault="00F74422" w:rsidP="00F74422">
      <w:pPr>
        <w:widowControl w:val="0"/>
        <w:autoSpaceDE w:val="0"/>
        <w:autoSpaceDN w:val="0"/>
        <w:adjustRightInd w:val="0"/>
        <w:ind w:hanging="2"/>
        <w:jc w:val="both"/>
        <w:rPr>
          <w:sz w:val="24"/>
          <w:szCs w:val="24"/>
        </w:rPr>
      </w:pPr>
      <w:r>
        <w:rPr>
          <w:b/>
          <w:sz w:val="24"/>
          <w:szCs w:val="24"/>
        </w:rPr>
        <w:t>1.1.</w:t>
      </w:r>
      <w:r>
        <w:rPr>
          <w:sz w:val="24"/>
          <w:szCs w:val="24"/>
        </w:rPr>
        <w:t xml:space="preserve"> Настоящий Государственный образовательный стандарт по направлению </w:t>
      </w:r>
      <w:r>
        <w:rPr>
          <w:b/>
          <w:color w:val="000000"/>
          <w:sz w:val="24"/>
          <w:szCs w:val="24"/>
        </w:rPr>
        <w:t>680100 – Приборостроение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F74422" w:rsidRDefault="00F74422" w:rsidP="00F74422">
      <w:pPr>
        <w:widowControl w:val="0"/>
        <w:autoSpaceDE w:val="0"/>
        <w:autoSpaceDN w:val="0"/>
        <w:adjustRightInd w:val="0"/>
        <w:ind w:hanging="2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F74422" w:rsidRDefault="00F74422" w:rsidP="00F74422">
      <w:pPr>
        <w:widowControl w:val="0"/>
        <w:autoSpaceDE w:val="0"/>
        <w:autoSpaceDN w:val="0"/>
        <w:adjustRightInd w:val="0"/>
        <w:spacing w:line="360" w:lineRule="auto"/>
        <w:ind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1.2. Термины, определения, обозначения, сокращения</w:t>
      </w:r>
    </w:p>
    <w:p w:rsidR="004B0ABA" w:rsidRDefault="00F74422" w:rsidP="00F744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4B0ABA" w:rsidRDefault="00160A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основная</w:t>
      </w:r>
      <w:proofErr w:type="gramEnd"/>
      <w:r>
        <w:rPr>
          <w:b/>
          <w:color w:val="000000"/>
          <w:sz w:val="24"/>
          <w:szCs w:val="24"/>
        </w:rPr>
        <w:t xml:space="preserve"> образовательная программа </w:t>
      </w:r>
      <w:r>
        <w:rPr>
          <w:color w:val="000000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</w:t>
      </w:r>
      <w:r>
        <w:rPr>
          <w:color w:val="000000"/>
          <w:sz w:val="24"/>
          <w:szCs w:val="24"/>
        </w:rPr>
        <w:t>сса по соответствующему направлению подготовки;</w:t>
      </w:r>
    </w:p>
    <w:p w:rsidR="004B0ABA" w:rsidRDefault="00160A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направление</w:t>
      </w:r>
      <w:proofErr w:type="gramEnd"/>
      <w:r>
        <w:rPr>
          <w:b/>
          <w:color w:val="000000"/>
          <w:sz w:val="24"/>
          <w:szCs w:val="24"/>
        </w:rPr>
        <w:t xml:space="preserve"> подготовки - </w:t>
      </w:r>
      <w:r>
        <w:rPr>
          <w:color w:val="000000"/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</w:t>
      </w:r>
      <w:r>
        <w:rPr>
          <w:color w:val="000000"/>
          <w:sz w:val="24"/>
          <w:szCs w:val="24"/>
        </w:rPr>
        <w:t>и общности фундаментальной подготовки;</w:t>
      </w:r>
    </w:p>
    <w:p w:rsidR="004B0ABA" w:rsidRDefault="00160A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профиль</w:t>
      </w:r>
      <w:proofErr w:type="gramEnd"/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 направленность основной образовательной программы на конкретный вид и (или) объект профессиональной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деятельности;</w:t>
      </w:r>
    </w:p>
    <w:p w:rsidR="004B0ABA" w:rsidRDefault="00160A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компетенция</w:t>
      </w:r>
      <w:proofErr w:type="gramEnd"/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 заранее заданное социальное требование (норма) к образовательной подготовке уче</w:t>
      </w:r>
      <w:r>
        <w:rPr>
          <w:color w:val="000000"/>
          <w:sz w:val="24"/>
          <w:szCs w:val="24"/>
        </w:rPr>
        <w:t xml:space="preserve">ника (обучаемого), необходимой для его эффективной продуктивной деятельности в </w:t>
      </w:r>
      <w:proofErr w:type="spellStart"/>
      <w:r>
        <w:rPr>
          <w:color w:val="000000"/>
          <w:sz w:val="24"/>
          <w:szCs w:val="24"/>
        </w:rPr>
        <w:t>определенной</w:t>
      </w:r>
      <w:proofErr w:type="spellEnd"/>
      <w:r>
        <w:rPr>
          <w:color w:val="000000"/>
          <w:sz w:val="24"/>
          <w:szCs w:val="24"/>
        </w:rPr>
        <w:t xml:space="preserve"> сфере;</w:t>
      </w:r>
    </w:p>
    <w:p w:rsidR="004B0ABA" w:rsidRDefault="00160A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бакалавр</w:t>
      </w:r>
      <w:proofErr w:type="gramEnd"/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</w:t>
      </w:r>
      <w:r>
        <w:rPr>
          <w:color w:val="000000"/>
          <w:sz w:val="24"/>
          <w:szCs w:val="24"/>
        </w:rPr>
        <w:t>сти;</w:t>
      </w:r>
    </w:p>
    <w:p w:rsidR="004B0ABA" w:rsidRDefault="00160A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магистр</w:t>
      </w:r>
      <w:proofErr w:type="gramEnd"/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>
        <w:rPr>
          <w:color w:val="000000"/>
          <w:sz w:val="24"/>
          <w:szCs w:val="24"/>
        </w:rPr>
        <w:t>PhD</w:t>
      </w:r>
      <w:proofErr w:type="spellEnd"/>
      <w:r>
        <w:rPr>
          <w:color w:val="000000"/>
          <w:sz w:val="24"/>
          <w:szCs w:val="24"/>
        </w:rPr>
        <w:t>/по профилю) и осуществления профессиональной деятельности;</w:t>
      </w:r>
    </w:p>
    <w:p w:rsidR="004B0ABA" w:rsidRDefault="00160A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кредит</w:t>
      </w:r>
      <w:proofErr w:type="gramEnd"/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- условная мера </w:t>
      </w:r>
      <w:proofErr w:type="spellStart"/>
      <w:r>
        <w:rPr>
          <w:color w:val="000000"/>
          <w:sz w:val="24"/>
          <w:szCs w:val="24"/>
        </w:rPr>
        <w:t>трудоемкости</w:t>
      </w:r>
      <w:proofErr w:type="spellEnd"/>
      <w:r>
        <w:rPr>
          <w:color w:val="000000"/>
          <w:sz w:val="24"/>
          <w:szCs w:val="24"/>
        </w:rPr>
        <w:t xml:space="preserve"> основной профессиональной образовательной программы;</w:t>
      </w:r>
    </w:p>
    <w:p w:rsidR="004B0ABA" w:rsidRDefault="00160A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результаты</w:t>
      </w:r>
      <w:proofErr w:type="gramEnd"/>
      <w:r>
        <w:rPr>
          <w:b/>
          <w:color w:val="000000"/>
          <w:sz w:val="24"/>
          <w:szCs w:val="24"/>
        </w:rPr>
        <w:t xml:space="preserve"> обучения </w:t>
      </w:r>
      <w:r>
        <w:rPr>
          <w:color w:val="000000"/>
          <w:sz w:val="24"/>
          <w:szCs w:val="24"/>
        </w:rPr>
        <w:t xml:space="preserve">- компетенции, </w:t>
      </w:r>
      <w:proofErr w:type="spellStart"/>
      <w:r>
        <w:rPr>
          <w:color w:val="000000"/>
          <w:sz w:val="24"/>
          <w:szCs w:val="24"/>
        </w:rPr>
        <w:t>приобретенные</w:t>
      </w:r>
      <w:proofErr w:type="spellEnd"/>
      <w:r>
        <w:rPr>
          <w:color w:val="000000"/>
          <w:sz w:val="24"/>
          <w:szCs w:val="24"/>
        </w:rPr>
        <w:t xml:space="preserve"> в результате обучения по основной образовательной программе/ модулю;</w:t>
      </w:r>
    </w:p>
    <w:p w:rsidR="004B0ABA" w:rsidRDefault="00160A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выравнивающие</w:t>
      </w:r>
      <w:proofErr w:type="gramEnd"/>
      <w:r>
        <w:rPr>
          <w:b/>
          <w:color w:val="000000"/>
          <w:sz w:val="24"/>
          <w:szCs w:val="24"/>
        </w:rPr>
        <w:t xml:space="preserve"> курсы</w:t>
      </w:r>
      <w:r>
        <w:rPr>
          <w:color w:val="000000"/>
          <w:sz w:val="24"/>
          <w:szCs w:val="24"/>
        </w:rPr>
        <w:t xml:space="preserve"> – дисциплины, осваиваемые студентами</w:t>
      </w:r>
      <w:r>
        <w:rPr>
          <w:color w:val="000000"/>
          <w:sz w:val="24"/>
          <w:szCs w:val="24"/>
        </w:rPr>
        <w:t xml:space="preserve">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</w:t>
      </w:r>
      <w:r>
        <w:rPr>
          <w:color w:val="000000"/>
          <w:sz w:val="24"/>
          <w:szCs w:val="24"/>
        </w:rPr>
        <w:t>дготовки магистров по направлению;</w:t>
      </w:r>
    </w:p>
    <w:p w:rsidR="004B0ABA" w:rsidRDefault="00160A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общенаучные</w:t>
      </w:r>
      <w:proofErr w:type="gramEnd"/>
      <w:r>
        <w:rPr>
          <w:b/>
          <w:color w:val="000000"/>
          <w:sz w:val="24"/>
          <w:szCs w:val="24"/>
        </w:rPr>
        <w:t xml:space="preserve"> компетенции</w:t>
      </w:r>
      <w:r>
        <w:rPr>
          <w:color w:val="000000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4B0ABA" w:rsidRDefault="00160A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инструментальные</w:t>
      </w:r>
      <w:proofErr w:type="gramEnd"/>
      <w:r>
        <w:rPr>
          <w:b/>
          <w:color w:val="000000"/>
          <w:sz w:val="24"/>
          <w:szCs w:val="24"/>
        </w:rPr>
        <w:t xml:space="preserve"> компетенции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</w:t>
      </w:r>
      <w:r>
        <w:rPr>
          <w:color w:val="000000"/>
          <w:sz w:val="24"/>
          <w:szCs w:val="24"/>
        </w:rPr>
        <w:t xml:space="preserve">ия проблем; технологические умения, </w:t>
      </w:r>
      <w:r>
        <w:rPr>
          <w:color w:val="000000"/>
          <w:sz w:val="24"/>
          <w:szCs w:val="24"/>
        </w:rPr>
        <w:lastRenderedPageBreak/>
        <w:t>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4B0ABA" w:rsidRDefault="00160A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социально</w:t>
      </w:r>
      <w:proofErr w:type="gramEnd"/>
      <w:r>
        <w:rPr>
          <w:color w:val="000000"/>
          <w:sz w:val="24"/>
          <w:szCs w:val="24"/>
        </w:rPr>
        <w:t>-</w:t>
      </w:r>
      <w:r>
        <w:rPr>
          <w:b/>
          <w:color w:val="000000"/>
          <w:sz w:val="24"/>
          <w:szCs w:val="24"/>
        </w:rPr>
        <w:t>личностные и общекультурные компетенции</w:t>
      </w:r>
      <w:r>
        <w:rPr>
          <w:color w:val="000000"/>
          <w:sz w:val="24"/>
          <w:szCs w:val="24"/>
        </w:rPr>
        <w:t xml:space="preserve"> – индивидуа</w:t>
      </w:r>
      <w:r>
        <w:rPr>
          <w:color w:val="000000"/>
          <w:sz w:val="24"/>
          <w:szCs w:val="24"/>
        </w:rPr>
        <w:t xml:space="preserve">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</w:t>
      </w:r>
      <w:r>
        <w:rPr>
          <w:color w:val="000000"/>
          <w:sz w:val="24"/>
          <w:szCs w:val="24"/>
        </w:rPr>
        <w:t>социальные и этические обязательства;</w:t>
      </w:r>
    </w:p>
    <w:p w:rsidR="004B0ABA" w:rsidRDefault="00160AF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профессиональный</w:t>
      </w:r>
      <w:proofErr w:type="gramEnd"/>
      <w:r>
        <w:rPr>
          <w:b/>
          <w:color w:val="000000"/>
          <w:sz w:val="24"/>
          <w:szCs w:val="24"/>
        </w:rPr>
        <w:t xml:space="preserve"> стандарт </w:t>
      </w:r>
      <w:r>
        <w:rPr>
          <w:color w:val="000000"/>
          <w:sz w:val="24"/>
          <w:szCs w:val="24"/>
        </w:rPr>
        <w:t xml:space="preserve">-  основополагающий документ, определяющий в рамках конкретного вида профессиональной деятельности требования к </w:t>
      </w:r>
      <w:proofErr w:type="spellStart"/>
      <w:r>
        <w:rPr>
          <w:color w:val="000000"/>
          <w:sz w:val="24"/>
          <w:szCs w:val="24"/>
        </w:rPr>
        <w:t>ее</w:t>
      </w:r>
      <w:proofErr w:type="spellEnd"/>
      <w:r>
        <w:rPr>
          <w:color w:val="000000"/>
          <w:sz w:val="24"/>
          <w:szCs w:val="24"/>
        </w:rPr>
        <w:t xml:space="preserve"> содержанию и качеству и описывающий качественный уровень квалификации сотрудн</w:t>
      </w:r>
      <w:r>
        <w:rPr>
          <w:color w:val="000000"/>
          <w:sz w:val="24"/>
          <w:szCs w:val="24"/>
        </w:rPr>
        <w:t xml:space="preserve">ика, которому тот обязан соответствовать, чтобы по праву занимать </w:t>
      </w:r>
      <w:proofErr w:type="spellStart"/>
      <w:r>
        <w:rPr>
          <w:color w:val="000000"/>
          <w:sz w:val="24"/>
          <w:szCs w:val="24"/>
        </w:rPr>
        <w:t>свое</w:t>
      </w:r>
      <w:proofErr w:type="spellEnd"/>
      <w:r>
        <w:rPr>
          <w:color w:val="000000"/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>
        <w:rPr>
          <w:color w:val="000000"/>
          <w:sz w:val="24"/>
          <w:szCs w:val="24"/>
        </w:rPr>
        <w:t>ее</w:t>
      </w:r>
      <w:proofErr w:type="spellEnd"/>
      <w:r>
        <w:rPr>
          <w:color w:val="000000"/>
          <w:sz w:val="24"/>
          <w:szCs w:val="24"/>
        </w:rPr>
        <w:t xml:space="preserve"> деятельности. 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1.3</w:t>
      </w:r>
      <w:r>
        <w:rPr>
          <w:b/>
          <w:color w:val="000000"/>
          <w:sz w:val="24"/>
          <w:szCs w:val="24"/>
        </w:rPr>
        <w:t xml:space="preserve"> Сокращения и обозначения 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настоящем Государственном образовательном стандарте используются следующие сок</w:t>
      </w:r>
      <w:r>
        <w:rPr>
          <w:color w:val="000000"/>
          <w:sz w:val="24"/>
          <w:szCs w:val="24"/>
        </w:rPr>
        <w:t>ращения: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ГОС </w:t>
      </w:r>
      <w:r>
        <w:rPr>
          <w:color w:val="000000"/>
          <w:sz w:val="24"/>
          <w:szCs w:val="24"/>
        </w:rPr>
        <w:t>– Государственный образовательный стандарт;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ВПО </w:t>
      </w:r>
      <w:r>
        <w:rPr>
          <w:color w:val="000000"/>
          <w:sz w:val="24"/>
          <w:szCs w:val="24"/>
        </w:rPr>
        <w:t>- высшее профессиональное образование;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ООП </w:t>
      </w:r>
      <w:r>
        <w:rPr>
          <w:color w:val="000000"/>
          <w:sz w:val="24"/>
          <w:szCs w:val="24"/>
        </w:rPr>
        <w:t>- основная образовательная программа;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УМО </w:t>
      </w:r>
      <w:r>
        <w:rPr>
          <w:color w:val="000000"/>
          <w:sz w:val="24"/>
          <w:szCs w:val="24"/>
        </w:rPr>
        <w:t>- учебно-методические объединения;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ОК </w:t>
      </w:r>
      <w:r>
        <w:rPr>
          <w:color w:val="000000"/>
          <w:sz w:val="24"/>
          <w:szCs w:val="24"/>
        </w:rPr>
        <w:t>- общенаучные компетенции;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ИК </w:t>
      </w:r>
      <w:r>
        <w:rPr>
          <w:color w:val="000000"/>
          <w:sz w:val="24"/>
          <w:szCs w:val="24"/>
        </w:rPr>
        <w:t>- инструментальные компетенции;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СЛК </w:t>
      </w:r>
      <w:r>
        <w:rPr>
          <w:color w:val="000000"/>
          <w:sz w:val="24"/>
          <w:szCs w:val="24"/>
        </w:rPr>
        <w:t>- социально-личностные и общекультурные компетенции;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ПК </w:t>
      </w:r>
      <w:r>
        <w:rPr>
          <w:color w:val="000000"/>
          <w:sz w:val="24"/>
          <w:szCs w:val="24"/>
        </w:rPr>
        <w:t>- профессиональные компетенции.</w:t>
      </w:r>
    </w:p>
    <w:p w:rsidR="004B0ABA" w:rsidRDefault="004B0A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i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Область применения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 680100 – Приборостроен</w:t>
      </w:r>
      <w:r w:rsidR="00F74422">
        <w:rPr>
          <w:color w:val="000000"/>
          <w:sz w:val="24"/>
          <w:szCs w:val="24"/>
        </w:rPr>
        <w:t xml:space="preserve">ие </w:t>
      </w:r>
      <w:r>
        <w:rPr>
          <w:color w:val="000000"/>
          <w:sz w:val="24"/>
          <w:szCs w:val="24"/>
        </w:rPr>
        <w:t>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</w:t>
      </w:r>
      <w:r>
        <w:rPr>
          <w:color w:val="000000"/>
          <w:sz w:val="24"/>
          <w:szCs w:val="24"/>
        </w:rPr>
        <w:t>зования (далее - вузы) независимо от их форм собственности 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Основными пользователями настоящего ГОС ВПО по направ</w:t>
      </w:r>
      <w:r>
        <w:rPr>
          <w:color w:val="000000"/>
          <w:sz w:val="24"/>
          <w:szCs w:val="24"/>
        </w:rPr>
        <w:t>лению 680100 – Приборостроение являются:</w:t>
      </w:r>
    </w:p>
    <w:p w:rsidR="004B0ABA" w:rsidRDefault="00160AF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администрация</w:t>
      </w:r>
      <w:proofErr w:type="gramEnd"/>
      <w:r>
        <w:rPr>
          <w:color w:val="000000"/>
          <w:sz w:val="24"/>
          <w:szCs w:val="24"/>
        </w:rPr>
        <w:t xml:space="preserve"> и научно – 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дос</w:t>
      </w:r>
      <w:r>
        <w:rPr>
          <w:color w:val="000000"/>
          <w:sz w:val="24"/>
          <w:szCs w:val="24"/>
        </w:rPr>
        <w:t>тижений науки, техники и социальной сферы по данному направлению и уровню подготовки;</w:t>
      </w:r>
    </w:p>
    <w:p w:rsidR="004B0ABA" w:rsidRDefault="00160AF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студенты</w:t>
      </w:r>
      <w:proofErr w:type="gramEnd"/>
      <w:r>
        <w:rPr>
          <w:color w:val="000000"/>
          <w:sz w:val="24"/>
          <w:szCs w:val="24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</w:t>
      </w:r>
      <w:r>
        <w:rPr>
          <w:color w:val="000000"/>
          <w:sz w:val="24"/>
          <w:szCs w:val="24"/>
        </w:rPr>
        <w:t>и;</w:t>
      </w:r>
    </w:p>
    <w:p w:rsidR="004B0ABA" w:rsidRDefault="00160AF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объединения</w:t>
      </w:r>
      <w:proofErr w:type="gramEnd"/>
      <w:r>
        <w:rPr>
          <w:color w:val="000000"/>
          <w:sz w:val="24"/>
          <w:szCs w:val="24"/>
        </w:rPr>
        <w:t xml:space="preserve"> специалистов и работодателей в соответствующей сфере профессиональной деятельности;</w:t>
      </w:r>
    </w:p>
    <w:p w:rsidR="004B0ABA" w:rsidRDefault="00160AF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spellStart"/>
      <w:proofErr w:type="gramStart"/>
      <w:r>
        <w:rPr>
          <w:color w:val="000000"/>
          <w:sz w:val="24"/>
          <w:szCs w:val="24"/>
        </w:rPr>
        <w:t>учебно</w:t>
      </w:r>
      <w:proofErr w:type="spellEnd"/>
      <w:proofErr w:type="gramEnd"/>
      <w:r>
        <w:rPr>
          <w:color w:val="000000"/>
          <w:sz w:val="24"/>
          <w:szCs w:val="24"/>
        </w:rPr>
        <w:t xml:space="preserve">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</w:t>
      </w:r>
      <w:r>
        <w:rPr>
          <w:color w:val="000000"/>
          <w:sz w:val="24"/>
          <w:szCs w:val="24"/>
        </w:rPr>
        <w:t>олнительной власти в сфере образования Кыргызской Республики;</w:t>
      </w:r>
    </w:p>
    <w:p w:rsidR="004B0ABA" w:rsidRDefault="00160AF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государственные</w:t>
      </w:r>
      <w:proofErr w:type="gramEnd"/>
      <w:r>
        <w:rPr>
          <w:color w:val="000000"/>
          <w:sz w:val="24"/>
          <w:szCs w:val="24"/>
        </w:rPr>
        <w:t xml:space="preserve"> органы исполнительной власти, обеспечивающие финансирование высшего профессионального образования;</w:t>
      </w:r>
    </w:p>
    <w:p w:rsidR="004B0ABA" w:rsidRDefault="00160AF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уполномоченные</w:t>
      </w:r>
      <w:proofErr w:type="gramEnd"/>
      <w:r>
        <w:rPr>
          <w:color w:val="000000"/>
          <w:sz w:val="24"/>
          <w:szCs w:val="24"/>
        </w:rPr>
        <w:t xml:space="preserve"> государственные органы исполнительной власти, обеспечивающие кон</w:t>
      </w:r>
      <w:r>
        <w:rPr>
          <w:color w:val="000000"/>
          <w:sz w:val="24"/>
          <w:szCs w:val="24"/>
        </w:rPr>
        <w:t>троль за соблюдением законодательства в системе высшего профессионального образования;</w:t>
      </w:r>
    </w:p>
    <w:p w:rsidR="004B0ABA" w:rsidRDefault="00160AF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spellStart"/>
      <w:proofErr w:type="gramStart"/>
      <w:r>
        <w:rPr>
          <w:color w:val="000000"/>
          <w:sz w:val="24"/>
          <w:szCs w:val="24"/>
        </w:rPr>
        <w:t>аккредитационные</w:t>
      </w:r>
      <w:proofErr w:type="spellEnd"/>
      <w:proofErr w:type="gramEnd"/>
      <w:r>
        <w:rPr>
          <w:color w:val="000000"/>
          <w:sz w:val="24"/>
          <w:szCs w:val="24"/>
        </w:rPr>
        <w:t xml:space="preserve">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4B0ABA" w:rsidRDefault="00160AF1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hanging="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Требования к уровню подго</w:t>
      </w:r>
      <w:r>
        <w:rPr>
          <w:b/>
          <w:color w:val="000000"/>
          <w:sz w:val="24"/>
          <w:szCs w:val="24"/>
        </w:rPr>
        <w:t>товленности абитуриентов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hanging="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2.3.1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Уровень образования абитуриента, претендующего на получение высшего профессионального образования с присвоением квалификации «магистр», – высшее профессиональное образование с присвоением квалификации «бакалавр» или высшее профессиональное образование с пр</w:t>
      </w:r>
      <w:r>
        <w:rPr>
          <w:color w:val="000000"/>
          <w:sz w:val="24"/>
          <w:szCs w:val="24"/>
        </w:rPr>
        <w:t>исвоением квалификации «специалист».</w:t>
      </w:r>
    </w:p>
    <w:p w:rsidR="004B0ABA" w:rsidRDefault="00160AF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before="19" w:line="240" w:lineRule="auto"/>
        <w:ind w:left="-1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  <w:r>
        <w:rPr>
          <w:b/>
          <w:color w:val="000000"/>
          <w:sz w:val="24"/>
          <w:szCs w:val="24"/>
        </w:rPr>
        <w:t xml:space="preserve"> </w:t>
      </w:r>
    </w:p>
    <w:p w:rsidR="004B0ABA" w:rsidRDefault="004B0ABA">
      <w:p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before="19" w:line="240" w:lineRule="auto"/>
        <w:ind w:hanging="2"/>
        <w:jc w:val="center"/>
        <w:rPr>
          <w:color w:val="000000"/>
          <w:sz w:val="24"/>
          <w:szCs w:val="24"/>
        </w:rPr>
      </w:pP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before="24" w:line="240" w:lineRule="auto"/>
        <w:ind w:hanging="2"/>
        <w:jc w:val="both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3  Общая</w:t>
      </w:r>
      <w:proofErr w:type="gramEnd"/>
      <w:r>
        <w:rPr>
          <w:b/>
          <w:color w:val="000000"/>
          <w:sz w:val="24"/>
          <w:szCs w:val="24"/>
        </w:rPr>
        <w:t xml:space="preserve"> характеристика направления подготовки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-2552"/>
          <w:tab w:val="left" w:pos="1134"/>
        </w:tabs>
        <w:spacing w:before="19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3.1</w:t>
      </w:r>
      <w:r>
        <w:rPr>
          <w:color w:val="000000"/>
          <w:sz w:val="24"/>
          <w:szCs w:val="24"/>
        </w:rPr>
        <w:tab/>
        <w:t xml:space="preserve">В Кыргызской Республике по направлению подготовки </w:t>
      </w:r>
      <w:r>
        <w:rPr>
          <w:b/>
          <w:color w:val="000000"/>
          <w:sz w:val="24"/>
          <w:szCs w:val="24"/>
        </w:rPr>
        <w:t>680100 – Приборостроение</w:t>
      </w:r>
      <w:r>
        <w:rPr>
          <w:color w:val="000000"/>
          <w:sz w:val="24"/>
          <w:szCs w:val="24"/>
        </w:rPr>
        <w:t xml:space="preserve"> реализуются следующие уровни высшего профессионального образования: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ООП ВПО по подготовке бакалавров;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before="5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ООП ВПО по подготовке магистров.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Nunito" w:eastAsia="Nunito" w:hAnsi="Nunito" w:cs="Nunito"/>
          <w:color w:val="000000"/>
          <w:sz w:val="24"/>
          <w:szCs w:val="24"/>
        </w:rPr>
      </w:pPr>
      <w:sdt>
        <w:sdtPr>
          <w:tag w:val="goog_rdk_0"/>
          <w:id w:val="-1232999990"/>
        </w:sdtPr>
        <w:sdtEndPr/>
        <w:sdtContent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</w:t>
          </w:r>
          <w:proofErr w:type="spellStart"/>
          <w:r>
            <w:rPr>
              <w:rFonts w:ascii="Arial" w:eastAsia="Arial" w:hAnsi="Arial" w:cs="Arial"/>
              <w:color w:val="000000"/>
              <w:sz w:val="24"/>
              <w:szCs w:val="24"/>
            </w:rPr>
            <w:t>выдается</w:t>
          </w:r>
          <w:proofErr w:type="spellEnd"/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диплом о высшем образовании с присвоением квалификации</w:t>
          </w:r>
        </w:sdtContent>
      </w:sdt>
      <w:r>
        <w:rPr>
          <w:rFonts w:ascii="Nunito" w:eastAsia="Nunito" w:hAnsi="Nunito" w:cs="Nunito"/>
          <w:b/>
          <w:color w:val="000000"/>
          <w:sz w:val="24"/>
          <w:szCs w:val="24"/>
        </w:rPr>
        <w:t xml:space="preserve"> </w:t>
      </w:r>
      <w:sdt>
        <w:sdtPr>
          <w:tag w:val="goog_rdk_1"/>
          <w:id w:val="1256404604"/>
        </w:sdtPr>
        <w:sdtEndPr/>
        <w:sdtContent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«бакалавр». </w:t>
          </w:r>
        </w:sdtContent>
      </w:sdt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>
        <w:rPr>
          <w:color w:val="000000"/>
          <w:sz w:val="24"/>
          <w:szCs w:val="24"/>
        </w:rPr>
        <w:t>выдается</w:t>
      </w:r>
      <w:proofErr w:type="spellEnd"/>
      <w:r>
        <w:rPr>
          <w:color w:val="000000"/>
          <w:sz w:val="24"/>
          <w:szCs w:val="24"/>
        </w:rPr>
        <w:t xml:space="preserve"> диплом о высшем образовании с присвоением квалификации «магистр».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Nunito" w:eastAsia="Nunito" w:hAnsi="Nunito" w:cs="Nunito"/>
          <w:color w:val="000000"/>
          <w:sz w:val="24"/>
          <w:szCs w:val="24"/>
        </w:rPr>
      </w:pPr>
      <w:sdt>
        <w:sdtPr>
          <w:tag w:val="goog_rdk_2"/>
          <w:id w:val="-1963875151"/>
        </w:sdtPr>
        <w:sdtEndPr/>
        <w:sdtContent>
          <w:r>
            <w:rPr>
              <w:rFonts w:ascii="Arial" w:eastAsia="Arial" w:hAnsi="Arial" w:cs="Arial"/>
              <w:color w:val="000000"/>
              <w:sz w:val="24"/>
              <w:szCs w:val="24"/>
            </w:rPr>
            <w:t>Профили ООП ВП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>О в рамках направления подготовки магистров определяются вузом на основе отраслевых/секторальных рамок квалификаций (при наличии).</w:t>
          </w:r>
        </w:sdtContent>
      </w:sdt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3.2</w:t>
      </w:r>
      <w:r>
        <w:rPr>
          <w:color w:val="000000"/>
          <w:sz w:val="24"/>
          <w:szCs w:val="24"/>
        </w:rPr>
        <w:tab/>
        <w:t xml:space="preserve">Нормативный срок освоения ООП ВПО подготовки магистров по направлению </w:t>
      </w:r>
      <w:r>
        <w:rPr>
          <w:b/>
          <w:color w:val="000000"/>
          <w:sz w:val="24"/>
          <w:szCs w:val="24"/>
        </w:rPr>
        <w:t>680100 – Приборостроение</w:t>
      </w:r>
      <w:r>
        <w:rPr>
          <w:color w:val="000000"/>
          <w:sz w:val="24"/>
          <w:szCs w:val="24"/>
        </w:rPr>
        <w:t>, на базе высшего професс</w:t>
      </w:r>
      <w:r>
        <w:rPr>
          <w:color w:val="000000"/>
          <w:sz w:val="24"/>
          <w:szCs w:val="24"/>
        </w:rPr>
        <w:t xml:space="preserve">ионального образования, </w:t>
      </w:r>
      <w:proofErr w:type="spellStart"/>
      <w:r>
        <w:rPr>
          <w:color w:val="000000"/>
          <w:sz w:val="24"/>
          <w:szCs w:val="24"/>
        </w:rPr>
        <w:t>подтвержденного</w:t>
      </w:r>
      <w:proofErr w:type="spellEnd"/>
      <w:r>
        <w:rPr>
          <w:color w:val="000000"/>
          <w:sz w:val="24"/>
          <w:szCs w:val="24"/>
        </w:rPr>
        <w:t xml:space="preserve"> присвоением квалификации «бакалавр» - не менее 2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лет.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Сроки освоения ООП ВПО по подготовке магистров на базе высшего профессионального образования, </w:t>
      </w:r>
      <w:proofErr w:type="spellStart"/>
      <w:r>
        <w:rPr>
          <w:color w:val="000000"/>
          <w:sz w:val="24"/>
          <w:szCs w:val="24"/>
        </w:rPr>
        <w:t>подтвержденного</w:t>
      </w:r>
      <w:proofErr w:type="spellEnd"/>
      <w:r>
        <w:rPr>
          <w:color w:val="000000"/>
          <w:sz w:val="24"/>
          <w:szCs w:val="24"/>
        </w:rPr>
        <w:t xml:space="preserve"> присвоением квалификации «бакалавр», по очно-заочной</w:t>
      </w:r>
      <w:r>
        <w:rPr>
          <w:color w:val="000000"/>
          <w:sz w:val="24"/>
          <w:szCs w:val="24"/>
        </w:rPr>
        <w:t xml:space="preserve">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Сроки освоения ООП ВПО по подготовке магистров на ба</w:t>
      </w:r>
      <w:r>
        <w:rPr>
          <w:color w:val="000000"/>
          <w:sz w:val="24"/>
          <w:szCs w:val="24"/>
        </w:rPr>
        <w:t>зе полного высшего профессионального образования с присвоением квалификации «специалист» составляют не менее одного года.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абитуриентов с высшим профессиональным образованием по неродственным направлениям подготовки бакалавров и специальностям, срок осв</w:t>
      </w:r>
      <w:r>
        <w:rPr>
          <w:color w:val="000000"/>
          <w:sz w:val="24"/>
          <w:szCs w:val="24"/>
        </w:rPr>
        <w:t xml:space="preserve">оения образовательной программы увеличивается за </w:t>
      </w:r>
      <w:proofErr w:type="spellStart"/>
      <w:r>
        <w:rPr>
          <w:color w:val="000000"/>
          <w:sz w:val="24"/>
          <w:szCs w:val="24"/>
        </w:rPr>
        <w:t>счет</w:t>
      </w:r>
      <w:proofErr w:type="spellEnd"/>
      <w:r>
        <w:rPr>
          <w:color w:val="000000"/>
          <w:sz w:val="24"/>
          <w:szCs w:val="24"/>
        </w:rPr>
        <w:t xml:space="preserve">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обучении по индивидуальному учебному плану в</w:t>
      </w:r>
      <w:r>
        <w:rPr>
          <w:color w:val="000000"/>
          <w:sz w:val="24"/>
          <w:szCs w:val="24"/>
        </w:rPr>
        <w:t>не зависимости от формы получения образования срок обучения устанавливается вузом самостоятельно.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Иные нормативные сроки освоения ООП ВПО по подготовке</w:t>
      </w:r>
      <w:r>
        <w:rPr>
          <w:color w:val="000000"/>
          <w:sz w:val="24"/>
          <w:szCs w:val="24"/>
        </w:rPr>
        <w:t xml:space="preserve"> магистров устанавливаются </w:t>
      </w:r>
      <w:r w:rsidR="00F74422">
        <w:rPr>
          <w:color w:val="000000"/>
          <w:sz w:val="24"/>
          <w:szCs w:val="24"/>
        </w:rPr>
        <w:t>Кабинетом Министров</w:t>
      </w:r>
      <w:r>
        <w:rPr>
          <w:color w:val="000000"/>
          <w:sz w:val="24"/>
          <w:szCs w:val="24"/>
        </w:rPr>
        <w:t xml:space="preserve"> Кыргызской Республики.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3.3 Общая </w:t>
      </w: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</w:t>
      </w:r>
      <w:r>
        <w:rPr>
          <w:color w:val="000000"/>
          <w:sz w:val="24"/>
          <w:szCs w:val="24"/>
        </w:rPr>
        <w:t xml:space="preserve"> высшего профессионального образования, </w:t>
      </w:r>
      <w:r w:rsidR="00EF15D8">
        <w:rPr>
          <w:color w:val="000000"/>
          <w:sz w:val="24"/>
          <w:szCs w:val="24"/>
        </w:rPr>
        <w:t>подтверждённого</w:t>
      </w:r>
      <w:bookmarkStart w:id="0" w:name="_GoBack"/>
      <w:bookmarkEnd w:id="0"/>
      <w:r>
        <w:rPr>
          <w:color w:val="000000"/>
          <w:sz w:val="24"/>
          <w:szCs w:val="24"/>
        </w:rPr>
        <w:t xml:space="preserve"> присвоением квалификации «бакалавр», составляет не менее 120 кредитов.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 ООП ВПО по очной форме обучения за учебный год равна не менее 60 кредитам.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 одного семестра равна не мен</w:t>
      </w:r>
      <w:r>
        <w:rPr>
          <w:color w:val="000000"/>
          <w:sz w:val="24"/>
          <w:szCs w:val="24"/>
        </w:rPr>
        <w:t xml:space="preserve">ее 30 кредитам (при </w:t>
      </w:r>
      <w:proofErr w:type="spellStart"/>
      <w:r>
        <w:rPr>
          <w:color w:val="000000"/>
          <w:sz w:val="24"/>
          <w:szCs w:val="24"/>
        </w:rPr>
        <w:t>двухсеместровом</w:t>
      </w:r>
      <w:proofErr w:type="spellEnd"/>
      <w:r>
        <w:rPr>
          <w:color w:val="000000"/>
          <w:sz w:val="24"/>
          <w:szCs w:val="24"/>
        </w:rPr>
        <w:t xml:space="preserve"> построении учебного процесса).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 ООП по очно - заочной (вечерней) и заочной фор</w:t>
      </w:r>
      <w:r>
        <w:rPr>
          <w:color w:val="000000"/>
          <w:sz w:val="24"/>
          <w:szCs w:val="24"/>
        </w:rPr>
        <w:t xml:space="preserve">мам обучения, а также в случае сочетания различных форм обучения за учебный год составляет не менее 48 кредитов.  </w:t>
      </w: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 завершающего года обучения определяется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необходимости обеспечения общей </w:t>
      </w:r>
      <w:proofErr w:type="spellStart"/>
      <w:r>
        <w:rPr>
          <w:color w:val="000000"/>
          <w:sz w:val="24"/>
          <w:szCs w:val="24"/>
        </w:rPr>
        <w:t>трудоемкости</w:t>
      </w:r>
      <w:proofErr w:type="spellEnd"/>
      <w:r>
        <w:rPr>
          <w:color w:val="000000"/>
          <w:sz w:val="24"/>
          <w:szCs w:val="24"/>
        </w:rPr>
        <w:t xml:space="preserve"> ООП.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6302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3.4</w:t>
      </w:r>
      <w:r>
        <w:rPr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>Цели ООП ВПО по направлению подготовки 680100 – Приборостроение</w:t>
      </w:r>
      <w:r>
        <w:rPr>
          <w:color w:val="000000"/>
          <w:sz w:val="24"/>
          <w:szCs w:val="24"/>
        </w:rPr>
        <w:t xml:space="preserve"> в области обучения и воспитания личности.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5544"/>
        </w:tabs>
        <w:spacing w:line="240" w:lineRule="auto"/>
        <w:ind w:hanging="2"/>
        <w:jc w:val="both"/>
        <w:rPr>
          <w:rFonts w:ascii="Nunito" w:eastAsia="Nunito" w:hAnsi="Nunito" w:cs="Nunito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3.4.1 В области обучения целью ООП ВПО по направлению подготовки 680100 – Приборостроение </w:t>
      </w:r>
      <w:sdt>
        <w:sdtPr>
          <w:tag w:val="goog_rdk_3"/>
          <w:id w:val="-2126226816"/>
        </w:sdtPr>
        <w:sdtEndPr/>
        <w:sdtContent>
          <w:r>
            <w:rPr>
              <w:rFonts w:ascii="Arial" w:eastAsia="Arial" w:hAnsi="Arial" w:cs="Arial"/>
              <w:color w:val="000000"/>
              <w:sz w:val="24"/>
              <w:szCs w:val="24"/>
            </w:rPr>
            <w:t>является подготовка магистров, способных осуществлять иннова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ционную профессиональную деятельность во всех отраслях производства, включая военно-промышленную индустрию, транспорт и связь, сельское и коммунальное хозяйство, медицину, сферы образования и потребления </w:t>
          </w:r>
          <w:proofErr w:type="spellStart"/>
          <w:r>
            <w:rPr>
              <w:rFonts w:ascii="Arial" w:eastAsia="Arial" w:hAnsi="Arial" w:cs="Arial"/>
              <w:color w:val="000000"/>
              <w:sz w:val="24"/>
              <w:szCs w:val="24"/>
            </w:rPr>
            <w:t>путем</w:t>
          </w:r>
          <w:proofErr w:type="spellEnd"/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развития у магистров личных качеств и формиров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>ания профессиональных компетенций, ориентированных на достижение результата в избранной сфере деятельности, обладающими универсальными и предметно-специализированными компетенциями, способствующими его социальной мобильности и устойчивости на рынке труда.</w:t>
          </w:r>
        </w:sdtContent>
      </w:sdt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5544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3.4.2 В области воспитания личности целью ООП ВПО по направлению подготовки </w:t>
      </w:r>
      <w:r>
        <w:rPr>
          <w:b/>
          <w:color w:val="000000"/>
          <w:sz w:val="24"/>
          <w:szCs w:val="24"/>
        </w:rPr>
        <w:t>680100 – Приборостроение</w:t>
      </w:r>
      <w:r>
        <w:rPr>
          <w:color w:val="000000"/>
          <w:sz w:val="24"/>
          <w:szCs w:val="24"/>
        </w:rPr>
        <w:t xml:space="preserve"> является формирование социально-личностных качеств </w:t>
      </w:r>
      <w:sdt>
        <w:sdtPr>
          <w:tag w:val="goog_rdk_4"/>
          <w:id w:val="1009339769"/>
        </w:sdtPr>
        <w:sdtEndPr/>
        <w:sdtContent>
          <w:r>
            <w:rPr>
              <w:rFonts w:ascii="Arial" w:eastAsia="Arial" w:hAnsi="Arial" w:cs="Arial"/>
              <w:color w:val="000000"/>
              <w:sz w:val="24"/>
              <w:szCs w:val="24"/>
            </w:rPr>
            <w:t>выпускников</w:t>
          </w:r>
        </w:sdtContent>
      </w:sdt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целеустремленности</w:t>
      </w:r>
      <w:proofErr w:type="spellEnd"/>
      <w:r>
        <w:rPr>
          <w:color w:val="000000"/>
          <w:sz w:val="24"/>
          <w:szCs w:val="24"/>
        </w:rPr>
        <w:t xml:space="preserve">, организованности, трудолюбия, ответственности, гражданственности, </w:t>
      </w:r>
      <w:proofErr w:type="spellStart"/>
      <w:r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оммуникативности</w:t>
      </w:r>
      <w:proofErr w:type="spellEnd"/>
      <w:r>
        <w:rPr>
          <w:color w:val="000000"/>
          <w:sz w:val="24"/>
          <w:szCs w:val="24"/>
        </w:rPr>
        <w:t>, толерантности, повышение их общей культуры.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before="29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3.5 </w:t>
      </w:r>
      <w:r>
        <w:rPr>
          <w:b/>
          <w:color w:val="000000"/>
          <w:sz w:val="24"/>
          <w:szCs w:val="24"/>
        </w:rPr>
        <w:t>Область профессиональной деятельности выпускников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Область профессиональной деятельности выпускников по направлению подготовки 680100 – Приборостроение включает исследования, разработку, подготовку и организацию производства приборов и комплексов для автоматизации технологических процессов, проектирования </w:t>
      </w:r>
      <w:r>
        <w:rPr>
          <w:color w:val="000000"/>
          <w:sz w:val="24"/>
          <w:szCs w:val="24"/>
        </w:rPr>
        <w:t>и внедрения инновационных технологий в производство, контроль качества и диагностики продукции на всех стадиях производственного процесса. Выпускники могут осуществлять профессиональную деятельность в других областях и (или) сферах профессиональной деятель</w:t>
      </w:r>
      <w:r>
        <w:rPr>
          <w:color w:val="000000"/>
          <w:sz w:val="24"/>
          <w:szCs w:val="24"/>
        </w:rPr>
        <w:t xml:space="preserve">ности при условии соответствия уровня их образования и полученных компетенций требованиям к квалификации работника.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3.6 Объекты профессиональной деятельности выпускников 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Объектами профессиональной деятельности выпускников по направлению подготовки </w:t>
      </w:r>
      <w:r>
        <w:rPr>
          <w:b/>
          <w:color w:val="000000"/>
          <w:sz w:val="24"/>
          <w:szCs w:val="24"/>
        </w:rPr>
        <w:t>680100</w:t>
      </w:r>
      <w:r>
        <w:rPr>
          <w:b/>
          <w:color w:val="000000"/>
          <w:sz w:val="24"/>
          <w:szCs w:val="24"/>
        </w:rPr>
        <w:t xml:space="preserve"> – Приборостроение</w:t>
      </w:r>
      <w:r>
        <w:rPr>
          <w:color w:val="000000"/>
          <w:sz w:val="24"/>
          <w:szCs w:val="24"/>
        </w:rPr>
        <w:t xml:space="preserve"> являются: контрольно-измерительные приборы, системы и комплексы, методы контроля качества и диагностики в промышленности, а также программное обеспечение и информационно-измерительных технологий в приборостроении.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3.7. </w:t>
      </w:r>
      <w:r>
        <w:rPr>
          <w:b/>
          <w:color w:val="000000"/>
          <w:sz w:val="24"/>
          <w:szCs w:val="24"/>
        </w:rPr>
        <w:t>Виды профессиональной деятельности выпускников: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Магистр по направлению подготовки </w:t>
      </w:r>
      <w:r>
        <w:rPr>
          <w:b/>
          <w:color w:val="000000"/>
          <w:sz w:val="24"/>
          <w:szCs w:val="24"/>
        </w:rPr>
        <w:t>680100 – Приборостроение</w:t>
      </w:r>
      <w:r>
        <w:rPr>
          <w:color w:val="000000"/>
          <w:sz w:val="24"/>
          <w:szCs w:val="24"/>
        </w:rPr>
        <w:t xml:space="preserve"> готовится к следующим видам профессиональной деятельности:</w:t>
      </w:r>
      <w:r>
        <w:rPr>
          <w:color w:val="000000"/>
        </w:rPr>
        <w:t xml:space="preserve">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проектно-конструкторская;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производственно-технологическая;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 научно-исследовательская;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организационно-управленческая;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педагогическая.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</w:t>
      </w:r>
      <w:r>
        <w:rPr>
          <w:color w:val="000000"/>
          <w:sz w:val="24"/>
          <w:szCs w:val="24"/>
        </w:rPr>
        <w:t>овании соответствующего профессионального стандарта (при наличии) или совместно с заинтересованными работодателями.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3.8</w:t>
      </w:r>
      <w:r>
        <w:rPr>
          <w:b/>
          <w:color w:val="000000"/>
          <w:sz w:val="24"/>
          <w:szCs w:val="24"/>
        </w:rPr>
        <w:t xml:space="preserve"> Задачи профессиональной деятельности выпускников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Магистр по направлению подготовки</w:t>
      </w:r>
      <w:r>
        <w:rPr>
          <w:b/>
          <w:color w:val="000000"/>
          <w:sz w:val="24"/>
          <w:szCs w:val="24"/>
        </w:rPr>
        <w:t xml:space="preserve"> 680100 – Приборостроение</w:t>
      </w:r>
      <w:r>
        <w:rPr>
          <w:color w:val="000000"/>
          <w:sz w:val="24"/>
          <w:szCs w:val="24"/>
        </w:rPr>
        <w:t xml:space="preserve"> должен быть подготовлен к решению профессиональных задач в соответствии с профильной направленностью магистерской программы и видами профессиональной деятельности: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проектно</w:t>
      </w:r>
      <w:proofErr w:type="gramEnd"/>
      <w:r>
        <w:rPr>
          <w:b/>
          <w:i/>
          <w:color w:val="000000"/>
          <w:sz w:val="24"/>
          <w:szCs w:val="24"/>
        </w:rPr>
        <w:t>-конструкторская деятельность:</w:t>
      </w:r>
    </w:p>
    <w:p w:rsidR="004B0ABA" w:rsidRDefault="00160AF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осуществление</w:t>
      </w:r>
      <w:proofErr w:type="gramEnd"/>
      <w:r>
        <w:rPr>
          <w:color w:val="000000"/>
          <w:sz w:val="24"/>
          <w:szCs w:val="24"/>
        </w:rPr>
        <w:t xml:space="preserve"> проектной деятельности в профессиональ</w:t>
      </w:r>
      <w:r>
        <w:rPr>
          <w:color w:val="000000"/>
          <w:sz w:val="24"/>
          <w:szCs w:val="24"/>
        </w:rPr>
        <w:t>ной сфере на основе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системного</w:t>
      </w:r>
      <w:proofErr w:type="gramEnd"/>
      <w:r>
        <w:rPr>
          <w:color w:val="000000"/>
          <w:sz w:val="24"/>
          <w:szCs w:val="24"/>
        </w:rPr>
        <w:t xml:space="preserve"> подхода;</w:t>
      </w:r>
    </w:p>
    <w:p w:rsidR="004B0ABA" w:rsidRDefault="00160AF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анализ</w:t>
      </w:r>
      <w:proofErr w:type="gramEnd"/>
      <w:r>
        <w:rPr>
          <w:color w:val="000000"/>
          <w:sz w:val="24"/>
          <w:szCs w:val="24"/>
        </w:rPr>
        <w:t xml:space="preserve"> состояния научно-технической проблемы и определение целей и задач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проектирования</w:t>
      </w:r>
      <w:proofErr w:type="gramEnd"/>
      <w:r>
        <w:rPr>
          <w:color w:val="000000"/>
          <w:sz w:val="24"/>
          <w:szCs w:val="24"/>
        </w:rPr>
        <w:t xml:space="preserve"> приборов и систем на основе изучения мирового опыта;</w:t>
      </w:r>
    </w:p>
    <w:p w:rsidR="004B0ABA" w:rsidRDefault="00160AF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проведение</w:t>
      </w:r>
      <w:proofErr w:type="gramEnd"/>
      <w:r>
        <w:rPr>
          <w:color w:val="000000"/>
          <w:sz w:val="24"/>
          <w:szCs w:val="24"/>
        </w:rPr>
        <w:t xml:space="preserve"> патентных исследований с целью обеспечения патентоспособности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проектируемых</w:t>
      </w:r>
      <w:proofErr w:type="gramEnd"/>
      <w:r>
        <w:rPr>
          <w:color w:val="000000"/>
          <w:sz w:val="24"/>
          <w:szCs w:val="24"/>
        </w:rPr>
        <w:t xml:space="preserve"> изделий;</w:t>
      </w:r>
    </w:p>
    <w:p w:rsidR="004B0ABA" w:rsidRDefault="00160AF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проектирование</w:t>
      </w:r>
      <w:proofErr w:type="gramEnd"/>
      <w:r>
        <w:rPr>
          <w:color w:val="000000"/>
          <w:sz w:val="24"/>
          <w:szCs w:val="24"/>
        </w:rPr>
        <w:t xml:space="preserve"> приборов и систем с использованием средств автоматизации проектирования, опыта разработки конкурентоспособных изделий и проведение технико-экономического обоснования принимаемых проектных решений;</w:t>
      </w:r>
    </w:p>
    <w:p w:rsidR="004B0ABA" w:rsidRDefault="00160AF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принятие</w:t>
      </w:r>
      <w:proofErr w:type="gramEnd"/>
      <w:r>
        <w:rPr>
          <w:color w:val="000000"/>
          <w:sz w:val="24"/>
          <w:szCs w:val="24"/>
        </w:rPr>
        <w:t xml:space="preserve"> решений по результатам </w:t>
      </w:r>
      <w:proofErr w:type="spellStart"/>
      <w:r>
        <w:rPr>
          <w:color w:val="000000"/>
          <w:sz w:val="24"/>
          <w:szCs w:val="24"/>
        </w:rPr>
        <w:t>расчетов</w:t>
      </w:r>
      <w:proofErr w:type="spellEnd"/>
      <w:r>
        <w:rPr>
          <w:color w:val="000000"/>
          <w:sz w:val="24"/>
          <w:szCs w:val="24"/>
        </w:rPr>
        <w:t xml:space="preserve"> по проектам и результатам технико-экономического и функционально-стоимостного анализа эффективности проектируемых приборных систем;</w:t>
      </w:r>
    </w:p>
    <w:p w:rsidR="004B0ABA" w:rsidRDefault="00160AF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разработка</w:t>
      </w:r>
      <w:proofErr w:type="gramEnd"/>
      <w:r>
        <w:rPr>
          <w:color w:val="000000"/>
          <w:sz w:val="24"/>
          <w:szCs w:val="24"/>
        </w:rPr>
        <w:t xml:space="preserve"> методических и нормативных документов, технической документации, а также осуществление мероприятий по реализации разработанных проектов и программ;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производственно</w:t>
      </w:r>
      <w:proofErr w:type="gramEnd"/>
      <w:r>
        <w:rPr>
          <w:b/>
          <w:i/>
          <w:color w:val="000000"/>
          <w:sz w:val="24"/>
          <w:szCs w:val="24"/>
        </w:rPr>
        <w:t>-технологическая деятельность</w:t>
      </w:r>
      <w:r>
        <w:rPr>
          <w:b/>
          <w:color w:val="000000"/>
          <w:sz w:val="24"/>
          <w:szCs w:val="24"/>
        </w:rPr>
        <w:t xml:space="preserve">: </w:t>
      </w:r>
    </w:p>
    <w:p w:rsidR="004B0ABA" w:rsidRDefault="00160AF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разработка</w:t>
      </w:r>
      <w:proofErr w:type="gramEnd"/>
      <w:r>
        <w:rPr>
          <w:color w:val="000000"/>
          <w:sz w:val="24"/>
          <w:szCs w:val="24"/>
        </w:rPr>
        <w:t xml:space="preserve"> новых технологий производства контрольн</w:t>
      </w:r>
      <w:r>
        <w:rPr>
          <w:color w:val="000000"/>
          <w:sz w:val="24"/>
          <w:szCs w:val="24"/>
        </w:rPr>
        <w:t>о-измерительных приборов и комплексов.</w:t>
      </w:r>
    </w:p>
    <w:p w:rsidR="004B0ABA" w:rsidRDefault="00160AF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разработка</w:t>
      </w:r>
      <w:proofErr w:type="gramEnd"/>
      <w:r>
        <w:rPr>
          <w:color w:val="000000"/>
          <w:sz w:val="24"/>
          <w:szCs w:val="24"/>
        </w:rPr>
        <w:t xml:space="preserve"> и внедрение новых технологических процессов с использованием гибких автоматизированных систем и оценка экономической эффективности и </w:t>
      </w:r>
      <w:proofErr w:type="spellStart"/>
      <w:r>
        <w:rPr>
          <w:color w:val="000000"/>
          <w:sz w:val="24"/>
          <w:szCs w:val="24"/>
        </w:rPr>
        <w:t>инновационно</w:t>
      </w:r>
      <w:proofErr w:type="spellEnd"/>
      <w:r>
        <w:rPr>
          <w:color w:val="000000"/>
          <w:sz w:val="24"/>
          <w:szCs w:val="24"/>
        </w:rPr>
        <w:t>-технологических рисков при их внедрении;</w:t>
      </w:r>
    </w:p>
    <w:p w:rsidR="004B0ABA" w:rsidRDefault="00160AF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организация</w:t>
      </w:r>
      <w:proofErr w:type="gramEnd"/>
      <w:r>
        <w:rPr>
          <w:color w:val="000000"/>
          <w:sz w:val="24"/>
          <w:szCs w:val="24"/>
        </w:rPr>
        <w:t xml:space="preserve"> совреме</w:t>
      </w:r>
      <w:r>
        <w:rPr>
          <w:color w:val="000000"/>
          <w:sz w:val="24"/>
          <w:szCs w:val="24"/>
        </w:rPr>
        <w:t>нного метрологического обеспечения технологических процессов производства приборов и систем, разработка новых методов контроля качества выпускаемой продукции, технологических процессов и их сертификация;</w:t>
      </w:r>
    </w:p>
    <w:p w:rsidR="004B0ABA" w:rsidRDefault="00160AF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решение</w:t>
      </w:r>
      <w:proofErr w:type="gramEnd"/>
      <w:r>
        <w:rPr>
          <w:color w:val="000000"/>
          <w:sz w:val="24"/>
          <w:szCs w:val="24"/>
        </w:rPr>
        <w:t xml:space="preserve"> экономических и организационных задач технол</w:t>
      </w:r>
      <w:r>
        <w:rPr>
          <w:color w:val="000000"/>
          <w:sz w:val="24"/>
          <w:szCs w:val="24"/>
        </w:rPr>
        <w:t xml:space="preserve">огической подготовки производства приборных систем и выбор систем обеспечения экологической безопасности производства;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научно</w:t>
      </w:r>
      <w:proofErr w:type="gramEnd"/>
      <w:r>
        <w:rPr>
          <w:b/>
          <w:i/>
          <w:color w:val="000000"/>
          <w:sz w:val="24"/>
          <w:szCs w:val="24"/>
        </w:rPr>
        <w:t xml:space="preserve">-исследовательская деятельность: </w:t>
      </w:r>
    </w:p>
    <w:p w:rsidR="004B0ABA" w:rsidRDefault="00160AF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анализ</w:t>
      </w:r>
      <w:proofErr w:type="gramEnd"/>
      <w:r>
        <w:rPr>
          <w:color w:val="000000"/>
          <w:sz w:val="24"/>
          <w:szCs w:val="24"/>
        </w:rPr>
        <w:t xml:space="preserve"> научно-технической информации по разработке контрольно-измерительных приборов, систем, комплексов и их составных частей;</w:t>
      </w:r>
    </w:p>
    <w:p w:rsidR="004B0ABA" w:rsidRDefault="00160AF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моделирование</w:t>
      </w:r>
      <w:proofErr w:type="gramEnd"/>
      <w:r>
        <w:rPr>
          <w:color w:val="000000"/>
          <w:sz w:val="24"/>
          <w:szCs w:val="24"/>
        </w:rPr>
        <w:t xml:space="preserve"> работы контрольно-измерительных приборов на основе физических процессов и явлений;</w:t>
      </w:r>
    </w:p>
    <w:p w:rsidR="004B0ABA" w:rsidRDefault="00160AF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экспериментальные</w:t>
      </w:r>
      <w:proofErr w:type="gramEnd"/>
      <w:r>
        <w:rPr>
          <w:color w:val="000000"/>
          <w:sz w:val="24"/>
          <w:szCs w:val="24"/>
        </w:rPr>
        <w:t xml:space="preserve"> исследования </w:t>
      </w:r>
      <w:r>
        <w:rPr>
          <w:color w:val="000000"/>
          <w:sz w:val="24"/>
          <w:szCs w:val="24"/>
        </w:rPr>
        <w:t>для создания новых контрольно-измерительных приборов и комплексов;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организационно</w:t>
      </w:r>
      <w:proofErr w:type="gramEnd"/>
      <w:r>
        <w:rPr>
          <w:b/>
          <w:color w:val="000000"/>
          <w:sz w:val="24"/>
          <w:szCs w:val="24"/>
        </w:rPr>
        <w:t>-управленческая: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организация</w:t>
      </w:r>
      <w:proofErr w:type="gramEnd"/>
      <w:r>
        <w:rPr>
          <w:color w:val="000000"/>
          <w:sz w:val="24"/>
          <w:szCs w:val="24"/>
        </w:rPr>
        <w:t xml:space="preserve"> работы научно-производственного коллектива, принятие исполнительских и организационных решений; 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поддерживание</w:t>
      </w:r>
      <w:proofErr w:type="gramEnd"/>
      <w:r>
        <w:rPr>
          <w:color w:val="000000"/>
          <w:sz w:val="24"/>
          <w:szCs w:val="24"/>
        </w:rPr>
        <w:t xml:space="preserve"> единого информационного пространства планирования и управления предприятием на всех этапах жизненного цикла производимой и межотраслевой продукции; 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проведение</w:t>
      </w:r>
      <w:proofErr w:type="gramEnd"/>
      <w:r>
        <w:rPr>
          <w:color w:val="000000"/>
          <w:sz w:val="24"/>
          <w:szCs w:val="24"/>
        </w:rPr>
        <w:t xml:space="preserve"> маркетинговых исследований и разработка инновационных решений, подготовка бизнес-п</w:t>
      </w:r>
      <w:r>
        <w:rPr>
          <w:color w:val="000000"/>
          <w:sz w:val="24"/>
          <w:szCs w:val="24"/>
        </w:rPr>
        <w:t xml:space="preserve">ланов выпуска и реализации перспективных и конкурентоспособных приборов и систем; 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разработка</w:t>
      </w:r>
      <w:proofErr w:type="gramEnd"/>
      <w:r>
        <w:rPr>
          <w:color w:val="000000"/>
          <w:sz w:val="24"/>
          <w:szCs w:val="24"/>
        </w:rPr>
        <w:t xml:space="preserve"> планов и программ, в том числе стратегических, организация инновационной деятельности на предприятии; 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координация</w:t>
      </w:r>
      <w:proofErr w:type="gramEnd"/>
      <w:r>
        <w:rPr>
          <w:color w:val="000000"/>
          <w:sz w:val="24"/>
          <w:szCs w:val="24"/>
        </w:rPr>
        <w:t xml:space="preserve"> производственной деятельности и организация дея</w:t>
      </w:r>
      <w:r>
        <w:rPr>
          <w:color w:val="000000"/>
          <w:sz w:val="24"/>
          <w:szCs w:val="24"/>
        </w:rPr>
        <w:t>тельности экспертных профессиональных групп и предприятий, представление результатов их работы для инновационных решений неординарных задач;</w:t>
      </w:r>
      <w:r>
        <w:rPr>
          <w:b/>
          <w:i/>
          <w:color w:val="000000"/>
          <w:sz w:val="24"/>
          <w:szCs w:val="24"/>
        </w:rPr>
        <w:t xml:space="preserve">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педагогическая</w:t>
      </w:r>
      <w:proofErr w:type="gramEnd"/>
      <w:r>
        <w:rPr>
          <w:b/>
          <w:color w:val="000000"/>
          <w:sz w:val="24"/>
          <w:szCs w:val="24"/>
        </w:rPr>
        <w:t>:</w:t>
      </w:r>
    </w:p>
    <w:p w:rsidR="004B0ABA" w:rsidRDefault="00160AF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участие</w:t>
      </w:r>
      <w:proofErr w:type="gramEnd"/>
      <w:r>
        <w:rPr>
          <w:color w:val="000000"/>
          <w:sz w:val="24"/>
          <w:szCs w:val="24"/>
        </w:rPr>
        <w:t xml:space="preserve"> в разработке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4B0ABA" w:rsidRDefault="00160AF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постановка</w:t>
      </w:r>
      <w:proofErr w:type="gramEnd"/>
      <w:r>
        <w:rPr>
          <w:color w:val="000000"/>
          <w:sz w:val="24"/>
          <w:szCs w:val="24"/>
        </w:rPr>
        <w:t xml:space="preserve"> и модернизация отдельных лабораторных работ и практикумов по дисципл</w:t>
      </w:r>
      <w:r>
        <w:rPr>
          <w:color w:val="000000"/>
          <w:sz w:val="24"/>
          <w:szCs w:val="24"/>
        </w:rPr>
        <w:t>инам направления;</w:t>
      </w:r>
    </w:p>
    <w:p w:rsidR="004B0ABA" w:rsidRDefault="00160AF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проведение</w:t>
      </w:r>
      <w:proofErr w:type="gramEnd"/>
      <w:r>
        <w:rPr>
          <w:color w:val="000000"/>
          <w:sz w:val="24"/>
          <w:szCs w:val="24"/>
        </w:rPr>
        <w:t xml:space="preserve"> отдельных видов аудиторных учебных занятий, включая лабораторные и практические, а также обеспечение научно-исследовательской работы студентов;</w:t>
      </w:r>
    </w:p>
    <w:p w:rsidR="004B0ABA" w:rsidRDefault="00160AF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применение</w:t>
      </w:r>
      <w:proofErr w:type="gramEnd"/>
      <w:r>
        <w:rPr>
          <w:color w:val="000000"/>
          <w:sz w:val="24"/>
          <w:szCs w:val="24"/>
        </w:rPr>
        <w:t xml:space="preserve"> новых образовательных технологий, включая системы электронного обучения,</w:t>
      </w:r>
      <w:r>
        <w:rPr>
          <w:color w:val="000000"/>
          <w:sz w:val="24"/>
          <w:szCs w:val="24"/>
        </w:rPr>
        <w:t xml:space="preserve"> цифровые образовательные технологии;</w:t>
      </w:r>
    </w:p>
    <w:p w:rsidR="004B0ABA" w:rsidRDefault="00160AF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проведение</w:t>
      </w:r>
      <w:proofErr w:type="gramEnd"/>
      <w:r>
        <w:rPr>
          <w:color w:val="000000"/>
          <w:sz w:val="24"/>
          <w:szCs w:val="24"/>
        </w:rPr>
        <w:t xml:space="preserve"> работ по повышению квалификации сотрудников подразделений, занимающихся конструкторско-технологическим обеспечением производств.</w:t>
      </w:r>
    </w:p>
    <w:p w:rsidR="004B0ABA" w:rsidRDefault="004B0A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  <w:highlight w:val="yellow"/>
        </w:rPr>
      </w:pPr>
    </w:p>
    <w:p w:rsidR="004B0ABA" w:rsidRDefault="00160AF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-1" w:hanging="2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требования к условиям реализации ООП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 Общие требования к правам и обязанностям вуза при реализации ООП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4.1.1 Высшие учебные заведения самостоятельно разрабатывают ООП по направлению подготовки. ООП разрабатывается на основе соответствующего ГОС ВПО по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направлению подготовки Кыргызской Респ</w:t>
      </w:r>
      <w:r>
        <w:rPr>
          <w:color w:val="000000"/>
          <w:sz w:val="24"/>
          <w:szCs w:val="24"/>
        </w:rPr>
        <w:t xml:space="preserve">ублики и утверждается </w:t>
      </w:r>
      <w:proofErr w:type="spellStart"/>
      <w:r>
        <w:rPr>
          <w:color w:val="000000"/>
          <w:sz w:val="24"/>
          <w:szCs w:val="24"/>
        </w:rPr>
        <w:t>ученым</w:t>
      </w:r>
      <w:proofErr w:type="spellEnd"/>
      <w:r>
        <w:rPr>
          <w:color w:val="000000"/>
          <w:sz w:val="24"/>
          <w:szCs w:val="24"/>
        </w:rPr>
        <w:t xml:space="preserve"> советом вуза.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Вузы обязаны не реже одного раза в 5 лет обновлять ООП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</w:t>
      </w:r>
      <w:r>
        <w:rPr>
          <w:color w:val="000000"/>
          <w:sz w:val="24"/>
          <w:szCs w:val="24"/>
        </w:rPr>
        <w:t>в вузе, заключающихся:</w:t>
      </w:r>
    </w:p>
    <w:p w:rsidR="004B0ABA" w:rsidRDefault="00160AF1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разработке стратегии по обеспечению качества подготовки выпускников;</w:t>
      </w:r>
    </w:p>
    <w:p w:rsidR="004B0ABA" w:rsidRDefault="00160AF1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мониторинге, периодическом рецензировании образовательных программ;</w:t>
      </w:r>
    </w:p>
    <w:p w:rsidR="004B0ABA" w:rsidRDefault="00160AF1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разработке объективных процедур оценки уровня знаний и умений студентов, компетенций выпус</w:t>
      </w:r>
      <w:r>
        <w:rPr>
          <w:color w:val="000000"/>
          <w:sz w:val="24"/>
          <w:szCs w:val="24"/>
        </w:rPr>
        <w:t xml:space="preserve">кников на основе </w:t>
      </w:r>
      <w:proofErr w:type="spellStart"/>
      <w:r>
        <w:rPr>
          <w:color w:val="000000"/>
          <w:sz w:val="24"/>
          <w:szCs w:val="24"/>
        </w:rPr>
        <w:t>четких</w:t>
      </w:r>
      <w:proofErr w:type="spellEnd"/>
      <w:r>
        <w:rPr>
          <w:color w:val="000000"/>
          <w:sz w:val="24"/>
          <w:szCs w:val="24"/>
        </w:rPr>
        <w:t xml:space="preserve"> согласованных критериев;</w:t>
      </w:r>
    </w:p>
    <w:p w:rsidR="004B0ABA" w:rsidRDefault="00160AF1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обеспечении качества и компетентности преподавательского состава;</w:t>
      </w:r>
    </w:p>
    <w:p w:rsidR="004B0ABA" w:rsidRDefault="00160AF1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>
        <w:rPr>
          <w:color w:val="000000"/>
          <w:sz w:val="24"/>
          <w:szCs w:val="24"/>
        </w:rPr>
        <w:t>путем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опроса обучаемых;</w:t>
      </w:r>
    </w:p>
    <w:p w:rsidR="004B0ABA" w:rsidRDefault="00160AF1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регулярном проведении </w:t>
      </w:r>
      <w:proofErr w:type="spellStart"/>
      <w:r>
        <w:rPr>
          <w:color w:val="000000"/>
          <w:sz w:val="24"/>
          <w:szCs w:val="24"/>
        </w:rPr>
        <w:t>самообследования</w:t>
      </w:r>
      <w:proofErr w:type="spellEnd"/>
      <w:r>
        <w:rPr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4B0ABA" w:rsidRDefault="00160AF1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информировании общественности о результатах своей деятельности, планах, инновациях.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4.1.2</w:t>
      </w:r>
      <w:r>
        <w:rPr>
          <w:color w:val="000000"/>
          <w:sz w:val="24"/>
          <w:szCs w:val="24"/>
        </w:rPr>
        <w:tab/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</w:t>
      </w:r>
      <w:r>
        <w:rPr>
          <w:color w:val="000000"/>
          <w:sz w:val="24"/>
          <w:szCs w:val="24"/>
        </w:rPr>
        <w:t>ваются и утверждаются вузом.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Требования к аттестации студентов и выпускников, к содержанию, </w:t>
      </w:r>
      <w:proofErr w:type="spellStart"/>
      <w:r>
        <w:rPr>
          <w:color w:val="000000"/>
          <w:sz w:val="24"/>
          <w:szCs w:val="24"/>
        </w:rPr>
        <w:t>объему</w:t>
      </w:r>
      <w:proofErr w:type="spellEnd"/>
      <w:r>
        <w:rPr>
          <w:color w:val="000000"/>
          <w:sz w:val="24"/>
          <w:szCs w:val="24"/>
        </w:rPr>
        <w:t xml:space="preserve"> и структуре выпускных квалификационных работ определяются вузом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Положения об итоговой государственной аттестации выпускников вузов.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4.1.3</w:t>
      </w:r>
      <w:r>
        <w:rPr>
          <w:color w:val="000000"/>
          <w:sz w:val="24"/>
          <w:szCs w:val="24"/>
        </w:rPr>
        <w:tab/>
        <w:t>При разраб</w:t>
      </w:r>
      <w:r>
        <w:rPr>
          <w:color w:val="000000"/>
          <w:sz w:val="24"/>
          <w:szCs w:val="24"/>
        </w:rPr>
        <w:t>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</w:t>
      </w:r>
      <w:r>
        <w:rPr>
          <w:color w:val="000000"/>
          <w:sz w:val="24"/>
          <w:szCs w:val="24"/>
        </w:rPr>
        <w:t>культурную среду вуза, создать условия, необходимые для всестороннего развития личности.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Вуз обязан способствовать развитию социально-воспитательного компонента учебного процесса, включая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развитие студенческого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самоуправления, участие студентов в работе об</w:t>
      </w:r>
      <w:r>
        <w:rPr>
          <w:color w:val="000000"/>
          <w:sz w:val="24"/>
          <w:szCs w:val="24"/>
        </w:rPr>
        <w:t>щественных организаций, спортивных и творческих клубов, научных студенческих обществ.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4.1.4</w:t>
      </w:r>
      <w:r>
        <w:rPr>
          <w:color w:val="000000"/>
          <w:sz w:val="24"/>
          <w:szCs w:val="24"/>
        </w:rPr>
        <w:tab/>
        <w:t xml:space="preserve">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>
        <w:rPr>
          <w:color w:val="000000"/>
          <w:sz w:val="24"/>
          <w:szCs w:val="24"/>
        </w:rPr>
        <w:t>ученый</w:t>
      </w:r>
      <w:proofErr w:type="spellEnd"/>
      <w:r>
        <w:rPr>
          <w:color w:val="000000"/>
          <w:sz w:val="24"/>
          <w:szCs w:val="24"/>
        </w:rPr>
        <w:t xml:space="preserve"> совет вуза.</w:t>
      </w:r>
    </w:p>
    <w:p w:rsidR="004B0ABA" w:rsidRDefault="00160AF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4B0ABA" w:rsidRDefault="00160AF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Вуз обязан ознакомить студентов с их правами и обязанностями при формировании ООП, разъяснить, что избранные студентами дисциплины становятся для них </w:t>
      </w:r>
      <w:r>
        <w:rPr>
          <w:color w:val="000000"/>
          <w:sz w:val="24"/>
          <w:szCs w:val="24"/>
        </w:rPr>
        <w:t xml:space="preserve">обязательными, а их суммарная </w:t>
      </w: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 не должна быть меньше, чем это предусмотрено учебным планом.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</w:t>
      </w:r>
      <w:r>
        <w:rPr>
          <w:color w:val="000000"/>
          <w:sz w:val="24"/>
          <w:szCs w:val="24"/>
        </w:rPr>
        <w:tab/>
        <w:t>Общие требования к правам и обязанностям студента при реализации ООП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4.2.1</w:t>
      </w:r>
      <w:r>
        <w:rPr>
          <w:color w:val="000000"/>
          <w:sz w:val="24"/>
          <w:szCs w:val="24"/>
        </w:rPr>
        <w:tab/>
        <w:t xml:space="preserve">Студенты имеют право в пределах </w:t>
      </w:r>
      <w:proofErr w:type="spellStart"/>
      <w:r>
        <w:rPr>
          <w:color w:val="000000"/>
          <w:sz w:val="24"/>
          <w:szCs w:val="24"/>
        </w:rPr>
        <w:t>объема</w:t>
      </w:r>
      <w:proofErr w:type="spellEnd"/>
      <w:r>
        <w:rPr>
          <w:color w:val="000000"/>
          <w:sz w:val="24"/>
          <w:szCs w:val="24"/>
        </w:rPr>
        <w:t xml:space="preserve"> учебного времени, </w:t>
      </w:r>
      <w:proofErr w:type="spellStart"/>
      <w:r>
        <w:rPr>
          <w:color w:val="000000"/>
          <w:sz w:val="24"/>
          <w:szCs w:val="24"/>
        </w:rPr>
        <w:t>отведенного</w:t>
      </w:r>
      <w:proofErr w:type="spellEnd"/>
      <w:r>
        <w:rPr>
          <w:color w:val="000000"/>
          <w:sz w:val="24"/>
          <w:szCs w:val="24"/>
        </w:rPr>
        <w:t xml:space="preserve"> на </w:t>
      </w:r>
      <w:r>
        <w:rPr>
          <w:color w:val="000000"/>
          <w:sz w:val="24"/>
          <w:szCs w:val="24"/>
        </w:rPr>
        <w:t>освоение учебных дисциплин по выбору студента, предусмотренных ООП, выбирать конкретные дисциплины.</w:t>
      </w:r>
    </w:p>
    <w:p w:rsidR="004B0ABA" w:rsidRDefault="00160AF1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4B0ABA" w:rsidRDefault="00160AF1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целях достижения результатов при освоении ООП в части развит</w:t>
      </w:r>
      <w:r>
        <w:rPr>
          <w:color w:val="000000"/>
          <w:sz w:val="24"/>
          <w:szCs w:val="24"/>
        </w:rPr>
        <w:t>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4B0ABA" w:rsidRDefault="00160AF1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Студенты обязаны выполнять в установленные сроки все задания, предусмотренные ООП ву</w:t>
      </w:r>
      <w:r>
        <w:rPr>
          <w:color w:val="000000"/>
          <w:sz w:val="24"/>
          <w:szCs w:val="24"/>
        </w:rPr>
        <w:t>за.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4.3</w:t>
      </w:r>
      <w:r>
        <w:rPr>
          <w:color w:val="000000"/>
          <w:sz w:val="24"/>
          <w:szCs w:val="24"/>
        </w:rPr>
        <w:tab/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аудиторных занятий в неделю при очной форме обучения определяется ГОС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у</w:t>
      </w:r>
      <w:r>
        <w:rPr>
          <w:color w:val="000000"/>
          <w:sz w:val="24"/>
          <w:szCs w:val="24"/>
        </w:rPr>
        <w:t xml:space="preserve">ровня ВПО и специфики направления подготовки и составляет не менее 35% от общего </w:t>
      </w:r>
      <w:proofErr w:type="spellStart"/>
      <w:r>
        <w:rPr>
          <w:color w:val="000000"/>
          <w:sz w:val="24"/>
          <w:szCs w:val="24"/>
        </w:rPr>
        <w:t>объема</w:t>
      </w:r>
      <w:proofErr w:type="spellEnd"/>
      <w:r>
        <w:rPr>
          <w:color w:val="000000"/>
          <w:sz w:val="24"/>
          <w:szCs w:val="24"/>
        </w:rPr>
        <w:t>, выделенного на изучение каждой учебной дисциплины.</w:t>
      </w:r>
    </w:p>
    <w:p w:rsidR="004B0ABA" w:rsidRDefault="00160AF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очно-заочной (вечерней) форме обучения объем аудиторных занятий должен быть не менее 16 часов в неделю.</w:t>
      </w:r>
    </w:p>
    <w:p w:rsidR="004B0ABA" w:rsidRDefault="00160AF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заочной форме обучения студенту должна быть обеспечена возможность занятий с преподавателем в </w:t>
      </w:r>
      <w:proofErr w:type="spellStart"/>
      <w:r>
        <w:rPr>
          <w:color w:val="000000"/>
          <w:sz w:val="24"/>
          <w:szCs w:val="24"/>
        </w:rPr>
        <w:t>объеме</w:t>
      </w:r>
      <w:proofErr w:type="spellEnd"/>
      <w:r>
        <w:rPr>
          <w:color w:val="000000"/>
          <w:sz w:val="24"/>
          <w:szCs w:val="24"/>
        </w:rPr>
        <w:t xml:space="preserve"> не менее 160 часов в год.</w:t>
      </w:r>
    </w:p>
    <w:p w:rsidR="004B0ABA" w:rsidRDefault="00160AF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Общий объем каникулярного времени в учебном году должен составлять не менее 7 недель, в том числе не менее двух недель в зимн</w:t>
      </w:r>
      <w:r>
        <w:rPr>
          <w:color w:val="000000"/>
          <w:sz w:val="24"/>
          <w:szCs w:val="24"/>
        </w:rPr>
        <w:t>ий период и 4-недельный последипломный отпуск).</w:t>
      </w:r>
    </w:p>
    <w:p w:rsidR="004B0ABA" w:rsidRDefault="004B0A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hanging="2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>
        <w:rPr>
          <w:b/>
          <w:color w:val="000000"/>
          <w:sz w:val="24"/>
          <w:szCs w:val="24"/>
        </w:rPr>
        <w:tab/>
        <w:t>Требования к ООП подготовки магистров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5.1 Требования к результатам освоения ООП подготовки магистров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Выпускник по направлению подготовки </w:t>
      </w:r>
      <w:r>
        <w:rPr>
          <w:b/>
          <w:color w:val="000000"/>
          <w:sz w:val="24"/>
          <w:szCs w:val="24"/>
        </w:rPr>
        <w:t xml:space="preserve">680100 – Приборостроение </w:t>
      </w:r>
      <w:r>
        <w:rPr>
          <w:color w:val="000000"/>
          <w:sz w:val="24"/>
          <w:szCs w:val="24"/>
        </w:rPr>
        <w:t xml:space="preserve">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>
        <w:rPr>
          <w:color w:val="000000"/>
          <w:sz w:val="24"/>
          <w:szCs w:val="24"/>
        </w:rPr>
        <w:t>п.п</w:t>
      </w:r>
      <w:proofErr w:type="spellEnd"/>
      <w:r>
        <w:rPr>
          <w:color w:val="000000"/>
          <w:sz w:val="24"/>
          <w:szCs w:val="24"/>
        </w:rPr>
        <w:t>. 3.4</w:t>
      </w:r>
      <w:proofErr w:type="gramStart"/>
      <w:r>
        <w:rPr>
          <w:color w:val="000000"/>
          <w:sz w:val="24"/>
          <w:szCs w:val="24"/>
        </w:rPr>
        <w:t>. и</w:t>
      </w:r>
      <w:proofErr w:type="gramEnd"/>
      <w:r>
        <w:rPr>
          <w:color w:val="000000"/>
          <w:sz w:val="24"/>
          <w:szCs w:val="24"/>
        </w:rPr>
        <w:t xml:space="preserve"> 3.8. настоящего ГОС ВПО, должен обладать следующими компетенциями: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734"/>
        </w:tabs>
        <w:spacing w:line="240" w:lineRule="auto"/>
        <w:ind w:hanging="2"/>
        <w:jc w:val="both"/>
        <w:rPr>
          <w:b/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ООП устанавливает следующи</w:t>
      </w:r>
      <w:r>
        <w:rPr>
          <w:color w:val="000000"/>
          <w:sz w:val="24"/>
          <w:szCs w:val="24"/>
        </w:rPr>
        <w:t>е</w:t>
      </w:r>
      <w:r>
        <w:rPr>
          <w:b/>
          <w:i/>
          <w:color w:val="000000"/>
          <w:sz w:val="24"/>
          <w:szCs w:val="24"/>
        </w:rPr>
        <w:t xml:space="preserve"> универсальные</w:t>
      </w:r>
      <w:r>
        <w:rPr>
          <w:b/>
          <w:color w:val="000000"/>
          <w:sz w:val="24"/>
          <w:szCs w:val="24"/>
        </w:rPr>
        <w:t xml:space="preserve"> компетенции: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hanging="2"/>
        <w:jc w:val="both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-</w:t>
      </w:r>
      <w:r>
        <w:rPr>
          <w:b/>
          <w:i/>
          <w:color w:val="000000"/>
          <w:sz w:val="24"/>
          <w:szCs w:val="24"/>
        </w:rPr>
        <w:tab/>
        <w:t>общенаучные (ОК):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right="57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ОК-1</w:t>
      </w:r>
      <w:r>
        <w:rPr>
          <w:color w:val="000000"/>
          <w:sz w:val="24"/>
          <w:szCs w:val="24"/>
        </w:rP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</w:t>
      </w:r>
      <w:r>
        <w:rPr>
          <w:color w:val="000000"/>
          <w:sz w:val="24"/>
          <w:szCs w:val="24"/>
        </w:rPr>
        <w:t>линарных и инновационных подходов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hanging="2"/>
        <w:jc w:val="both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-</w:t>
      </w:r>
      <w:r>
        <w:rPr>
          <w:b/>
          <w:i/>
          <w:color w:val="000000"/>
          <w:sz w:val="24"/>
          <w:szCs w:val="24"/>
        </w:rPr>
        <w:tab/>
        <w:t>инструментальные (ИК):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ИК-1. </w:t>
      </w:r>
      <w:r>
        <w:rPr>
          <w:color w:val="000000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>
        <w:rPr>
          <w:color w:val="000000"/>
          <w:sz w:val="24"/>
          <w:szCs w:val="24"/>
          <w:highlight w:val="white"/>
        </w:rPr>
        <w:t>на одном из иностранных языков</w:t>
      </w:r>
      <w:r>
        <w:rPr>
          <w:b/>
          <w:color w:val="000000"/>
          <w:sz w:val="24"/>
          <w:szCs w:val="24"/>
        </w:rPr>
        <w:t xml:space="preserve">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ИК-2. </w:t>
      </w:r>
      <w:r>
        <w:rPr>
          <w:color w:val="000000"/>
          <w:sz w:val="24"/>
          <w:szCs w:val="24"/>
        </w:rPr>
        <w:t>Способен производить новые знания с использованием информационных техно</w:t>
      </w:r>
      <w:r>
        <w:rPr>
          <w:color w:val="000000"/>
          <w:sz w:val="24"/>
          <w:szCs w:val="24"/>
        </w:rPr>
        <w:t>логий и больших данных для применения в инновационной и научной деятельности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-</w:t>
      </w:r>
      <w:r>
        <w:rPr>
          <w:i/>
          <w:color w:val="000000"/>
          <w:sz w:val="24"/>
          <w:szCs w:val="24"/>
        </w:rPr>
        <w:t xml:space="preserve"> </w:t>
      </w:r>
      <w:r>
        <w:rPr>
          <w:b/>
          <w:i/>
          <w:color w:val="000000"/>
          <w:sz w:val="24"/>
          <w:szCs w:val="24"/>
        </w:rPr>
        <w:t>социально-личностные и общекультурные (СЛК)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right="57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СЛК-1.</w:t>
      </w:r>
      <w:r>
        <w:rPr>
          <w:color w:val="000000"/>
          <w:sz w:val="24"/>
          <w:szCs w:val="24"/>
        </w:rPr>
        <w:t xml:space="preserve"> Способен организовать деятельность экспертных/ профессиональных групп/ организаций для достижения целей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ООП устанавливает следующие профессиональные</w:t>
      </w:r>
      <w:r>
        <w:rPr>
          <w:b/>
          <w:color w:val="000000"/>
          <w:sz w:val="24"/>
          <w:szCs w:val="24"/>
        </w:rPr>
        <w:t xml:space="preserve"> компетенции (ПК):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- проектно-конструкторская деятельность:</w:t>
      </w:r>
    </w:p>
    <w:p w:rsidR="004B0ABA" w:rsidRDefault="00160AF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осуществлять проектную деятельность в профессиональной сфере на основе системного подхода (ПК-1);</w:t>
      </w:r>
    </w:p>
    <w:p w:rsidR="004B0ABA" w:rsidRDefault="00160AF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анализировать состояние научно-технической проблемы и определять цели и задачи проектирования приборных систем на основе изучения мирового опыта (ПК-2);</w:t>
      </w:r>
    </w:p>
    <w:p w:rsidR="004B0ABA" w:rsidRDefault="00160AF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проводить патентные исследования с целью обеспечения, патентоспособности проектируемы</w:t>
      </w:r>
      <w:r>
        <w:rPr>
          <w:color w:val="000000"/>
          <w:sz w:val="24"/>
          <w:szCs w:val="24"/>
        </w:rPr>
        <w:t>х изделий (ПК-3);</w:t>
      </w:r>
    </w:p>
    <w:p w:rsidR="004B0ABA" w:rsidRDefault="00160AF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проектировать приборные системы с использованием средств автоматизации проектирования и опыта разработки конкурентоспособных изделий и технико-экономические обоснования принимаемых технических проектных решений (ПК-4);</w:t>
      </w:r>
    </w:p>
    <w:p w:rsidR="004B0ABA" w:rsidRDefault="00160AF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 xml:space="preserve">ринимать решения по результатам </w:t>
      </w:r>
      <w:proofErr w:type="spellStart"/>
      <w:r>
        <w:rPr>
          <w:color w:val="000000"/>
          <w:sz w:val="24"/>
          <w:szCs w:val="24"/>
        </w:rPr>
        <w:t>расчетов</w:t>
      </w:r>
      <w:proofErr w:type="spellEnd"/>
      <w:r>
        <w:rPr>
          <w:color w:val="000000"/>
          <w:sz w:val="24"/>
          <w:szCs w:val="24"/>
        </w:rPr>
        <w:t xml:space="preserve"> по проектам и результатам технико-экономического анализа эффективности проектируемых приборных систем и оценить уровень показателей качества и инновационные риски коммерциализации проектируемых приборных систем (ПК-</w:t>
      </w:r>
      <w:r>
        <w:rPr>
          <w:color w:val="000000"/>
          <w:sz w:val="24"/>
          <w:szCs w:val="24"/>
        </w:rPr>
        <w:t>5);</w:t>
      </w:r>
    </w:p>
    <w:p w:rsidR="004B0ABA" w:rsidRDefault="00160AF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разрабатывать методические и нормативные документы, техническую документацию на объекты приборостроения, а также осуществлять системные мероприятия по реализации разработанных проектов и программ (ПК-6);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- производственно-технологическая деяте</w:t>
      </w:r>
      <w:r>
        <w:rPr>
          <w:b/>
          <w:i/>
          <w:color w:val="000000"/>
          <w:sz w:val="24"/>
          <w:szCs w:val="24"/>
        </w:rPr>
        <w:t>льность:</w:t>
      </w:r>
    </w:p>
    <w:p w:rsidR="004B0ABA" w:rsidRDefault="00160AF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разрабатывать новые технологические производства контрольно-измерительных приборов и комплексов (ПК-7); </w:t>
      </w:r>
    </w:p>
    <w:p w:rsidR="004B0ABA" w:rsidRDefault="00160AF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разрабатывать и внедрять новые технологические процессы с использованием гибких автоматизированных систем и оценивать экономическую эффективность и </w:t>
      </w:r>
      <w:proofErr w:type="spellStart"/>
      <w:r>
        <w:rPr>
          <w:color w:val="000000"/>
          <w:sz w:val="24"/>
          <w:szCs w:val="24"/>
        </w:rPr>
        <w:t>инновационно</w:t>
      </w:r>
      <w:proofErr w:type="spellEnd"/>
      <w:r>
        <w:rPr>
          <w:color w:val="000000"/>
          <w:sz w:val="24"/>
          <w:szCs w:val="24"/>
        </w:rPr>
        <w:t>-технологические риски при их внедрении (ПК-8);</w:t>
      </w:r>
    </w:p>
    <w:p w:rsidR="004B0ABA" w:rsidRDefault="00160AF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организовать современное метро</w:t>
      </w:r>
      <w:r>
        <w:rPr>
          <w:color w:val="000000"/>
          <w:sz w:val="24"/>
          <w:szCs w:val="24"/>
        </w:rPr>
        <w:t>логическое обеспечение технологических процессов производства приборных систем и разрабатывать новые методы контроля качества выпускаемой продукции и технологических процессов (ПК-9);</w:t>
      </w:r>
    </w:p>
    <w:p w:rsidR="004B0ABA" w:rsidRDefault="00160AF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решать экономические и организационные задачи технологической п</w:t>
      </w:r>
      <w:r>
        <w:rPr>
          <w:color w:val="000000"/>
          <w:sz w:val="24"/>
          <w:szCs w:val="24"/>
        </w:rPr>
        <w:t>одготовки производства приборных систем и выбирать системы обеспечения экологической безопасности производства (ПК-10);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- научно-исследовательская деятельность: 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анализировать научно-техническую информацию по разработке и совершенствованию приборо</w:t>
      </w:r>
      <w:r>
        <w:rPr>
          <w:color w:val="000000"/>
          <w:sz w:val="24"/>
          <w:szCs w:val="24"/>
        </w:rPr>
        <w:t>в, устройств и комплексов (ПК-11);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строить математические модели функционирования приборов, элементов и систем на основе теоретических и экспериментальных исследований (ПК-12);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проводить экспериментальные исследования, испытания и измерения с выбором современных технических средств и обработкой результатов и разрабатывать методики проведения теоретических и экспериментальных исследований. (ПК-13).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 организационно-управл</w:t>
      </w:r>
      <w:r>
        <w:rPr>
          <w:b/>
          <w:color w:val="000000"/>
          <w:sz w:val="24"/>
          <w:szCs w:val="24"/>
        </w:rPr>
        <w:t xml:space="preserve">енческая деятельность: 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к организации работы научно-производственного коллектива, принятию исполнительских и организационных решений (ПК-14); 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поддерживать единое информационное пространство планирования и управления предприятием на всех этапах жизненного цикла производимой и межотраслевой продукции (ПК-15); 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способен</w:t>
      </w:r>
      <w:proofErr w:type="gramEnd"/>
      <w:r>
        <w:rPr>
          <w:color w:val="000000"/>
          <w:sz w:val="24"/>
          <w:szCs w:val="24"/>
        </w:rPr>
        <w:t xml:space="preserve"> проводить маркетинговые исследования и разрабатывать инновационные реш</w:t>
      </w:r>
      <w:r>
        <w:rPr>
          <w:color w:val="000000"/>
          <w:sz w:val="24"/>
          <w:szCs w:val="24"/>
        </w:rPr>
        <w:t xml:space="preserve">ения, подготавливать бизнес-планы выпуска и реализации перспективных и конкурентоспособных приборов и систем (ПК-16); 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разрабатывать планы и программы, в том числе стратегические, организации инновационной деятельности на предприятии (ПК-17); 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</w:t>
      </w:r>
      <w:r>
        <w:rPr>
          <w:color w:val="000000"/>
          <w:sz w:val="24"/>
          <w:szCs w:val="24"/>
        </w:rPr>
        <w:t>собен</w:t>
      </w:r>
      <w:proofErr w:type="gramEnd"/>
      <w:r>
        <w:rPr>
          <w:color w:val="000000"/>
          <w:sz w:val="24"/>
          <w:szCs w:val="24"/>
        </w:rPr>
        <w:t xml:space="preserve"> координировать производственную деятельность и  организовывать деятельность экспертных профессиональных групп и предприятий, представлять результаты их работы для инновационных решений неординарных задач (ПК-18).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 педагогическая деятельность: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</w:t>
      </w:r>
      <w:r>
        <w:rPr>
          <w:color w:val="000000"/>
          <w:sz w:val="24"/>
          <w:szCs w:val="24"/>
        </w:rPr>
        <w:t>ен</w:t>
      </w:r>
      <w:proofErr w:type="gramEnd"/>
      <w:r>
        <w:rPr>
          <w:color w:val="000000"/>
          <w:sz w:val="24"/>
          <w:szCs w:val="24"/>
        </w:rPr>
        <w:t xml:space="preserve"> участвовать в разработке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 (ПК-19);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проводить отдельные виды аудиторных учебных занятий, вк</w:t>
      </w:r>
      <w:r>
        <w:rPr>
          <w:color w:val="000000"/>
          <w:sz w:val="24"/>
          <w:szCs w:val="24"/>
        </w:rPr>
        <w:t>лючая лабораторные и практические, а также обеспечивать научно-исследовательскую работу обучающихся (ПК-20);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способен</w:t>
      </w:r>
      <w:proofErr w:type="gramEnd"/>
      <w:r>
        <w:rPr>
          <w:color w:val="000000"/>
          <w:sz w:val="24"/>
          <w:szCs w:val="24"/>
        </w:rPr>
        <w:t xml:space="preserve"> применять новые образовательные технологии, включая системы электронного обучения и дистанционные образовательные технологии (ПК-21);</w:t>
      </w:r>
    </w:p>
    <w:p w:rsidR="004B0ABA" w:rsidRDefault="00160AF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спос</w:t>
      </w:r>
      <w:r>
        <w:rPr>
          <w:color w:val="000000"/>
          <w:sz w:val="24"/>
          <w:szCs w:val="24"/>
        </w:rPr>
        <w:t>обен</w:t>
      </w:r>
      <w:proofErr w:type="gramEnd"/>
      <w:r>
        <w:rPr>
          <w:color w:val="000000"/>
          <w:sz w:val="24"/>
          <w:szCs w:val="24"/>
        </w:rPr>
        <w:t xml:space="preserve"> участвовать в разработке и реализации образовательных программ повышения квалификации сотрудников подразделений, занимающихся конструкторско-технологическим обеспечением производств (ПК-22)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разработке образовательной программы подготовки магистра все универсальные компетенции, а также профессиональные компетенции, </w:t>
      </w:r>
      <w:proofErr w:type="spellStart"/>
      <w:r>
        <w:rPr>
          <w:color w:val="000000"/>
          <w:sz w:val="24"/>
          <w:szCs w:val="24"/>
        </w:rPr>
        <w:t>отнесенные</w:t>
      </w:r>
      <w:proofErr w:type="spellEnd"/>
      <w:r>
        <w:rPr>
          <w:color w:val="000000"/>
          <w:sz w:val="24"/>
          <w:szCs w:val="24"/>
        </w:rPr>
        <w:t xml:space="preserve"> к тем видам профессиональной деятельности, на которые ориентирована данная программа, включатся в набор требуемых р</w:t>
      </w:r>
      <w:r>
        <w:rPr>
          <w:color w:val="000000"/>
          <w:sz w:val="24"/>
          <w:szCs w:val="24"/>
        </w:rPr>
        <w:t>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Профиль определяется дополнительными специальными профессиональными компете</w:t>
      </w:r>
      <w:r>
        <w:rPr>
          <w:color w:val="000000"/>
          <w:sz w:val="24"/>
          <w:szCs w:val="24"/>
        </w:rPr>
        <w:t xml:space="preserve">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</w:t>
      </w:r>
      <w:r>
        <w:rPr>
          <w:color w:val="000000"/>
          <w:sz w:val="24"/>
          <w:szCs w:val="24"/>
        </w:rPr>
        <w:t xml:space="preserve">профессиональных стандартов (при наличии).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</w:t>
      </w:r>
      <w:r>
        <w:rPr>
          <w:b/>
          <w:color w:val="000000"/>
          <w:sz w:val="24"/>
          <w:szCs w:val="24"/>
        </w:rPr>
        <w:t xml:space="preserve"> Требования к структуре ООП подготовки магистров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Структура ООП подготовки магистров включает следующие блоки: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Блок 1: «Дисциплины (модули)»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Блок 2: «Практика»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Блок 3: «Государственная итоговая аттестация»</w:t>
      </w:r>
    </w:p>
    <w:p w:rsidR="004B0ABA" w:rsidRDefault="004B0A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</w:p>
    <w:tbl>
      <w:tblPr>
        <w:tblStyle w:val="af4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379"/>
        <w:gridCol w:w="2232"/>
      </w:tblGrid>
      <w:tr w:rsidR="004B0ABA">
        <w:tc>
          <w:tcPr>
            <w:tcW w:w="7338" w:type="dxa"/>
            <w:gridSpan w:val="2"/>
            <w:vAlign w:val="center"/>
          </w:tcPr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Структура ООП подготовки магистров</w:t>
            </w:r>
          </w:p>
        </w:tc>
        <w:tc>
          <w:tcPr>
            <w:tcW w:w="2232" w:type="dxa"/>
            <w:vAlign w:val="center"/>
          </w:tcPr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Объем ООП подготовки магистров и </w:t>
            </w:r>
            <w:proofErr w:type="spellStart"/>
            <w:r>
              <w:rPr>
                <w:color w:val="000000"/>
                <w:sz w:val="24"/>
                <w:szCs w:val="24"/>
              </w:rPr>
              <w:t>ее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блоков в кредитах</w:t>
            </w:r>
          </w:p>
        </w:tc>
      </w:tr>
      <w:tr w:rsidR="004B0ABA">
        <w:tc>
          <w:tcPr>
            <w:tcW w:w="959" w:type="dxa"/>
          </w:tcPr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6379" w:type="dxa"/>
          </w:tcPr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Дисциплины (модули)</w:t>
            </w:r>
          </w:p>
          <w:p w:rsidR="004B0ABA" w:rsidRDefault="00160AF1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Общенаучный цикл</w:t>
            </w:r>
          </w:p>
          <w:p w:rsidR="004B0ABA" w:rsidRDefault="00160AF1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Профессиональный цикл</w:t>
            </w:r>
          </w:p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</w:t>
            </w:r>
          </w:p>
          <w:p w:rsidR="004B0ABA" w:rsidRDefault="004B0A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32" w:type="dxa"/>
          </w:tcPr>
          <w:p w:rsidR="004B0ABA" w:rsidRDefault="00160A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</w:p>
          <w:p w:rsidR="004B0ABA" w:rsidRDefault="00160A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20-30</w:t>
            </w:r>
          </w:p>
          <w:p w:rsidR="004B0ABA" w:rsidRDefault="00160A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40-60</w:t>
            </w:r>
          </w:p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60-90</w:t>
            </w:r>
          </w:p>
        </w:tc>
      </w:tr>
      <w:tr w:rsidR="004B0ABA">
        <w:tc>
          <w:tcPr>
            <w:tcW w:w="959" w:type="dxa"/>
          </w:tcPr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6379" w:type="dxa"/>
          </w:tcPr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232" w:type="dxa"/>
          </w:tcPr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20-40</w:t>
            </w:r>
          </w:p>
        </w:tc>
      </w:tr>
      <w:tr w:rsidR="004B0ABA">
        <w:tc>
          <w:tcPr>
            <w:tcW w:w="959" w:type="dxa"/>
          </w:tcPr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6379" w:type="dxa"/>
          </w:tcPr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232" w:type="dxa"/>
          </w:tcPr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10-20</w:t>
            </w:r>
          </w:p>
        </w:tc>
      </w:tr>
      <w:tr w:rsidR="004B0ABA">
        <w:tc>
          <w:tcPr>
            <w:tcW w:w="7338" w:type="dxa"/>
            <w:gridSpan w:val="2"/>
          </w:tcPr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ООП ВПО по подготовке магистров</w:t>
            </w:r>
          </w:p>
        </w:tc>
        <w:tc>
          <w:tcPr>
            <w:tcW w:w="2232" w:type="dxa"/>
          </w:tcPr>
          <w:p w:rsidR="004B0ABA" w:rsidRDefault="0016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</w:tr>
    </w:tbl>
    <w:p w:rsidR="004B0ABA" w:rsidRDefault="004B0A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Вуз разрабатывает ООП подготовки магистров в соответствии с требованиями ГОС и </w:t>
      </w:r>
      <w:proofErr w:type="spellStart"/>
      <w:r>
        <w:rPr>
          <w:color w:val="000000"/>
          <w:sz w:val="24"/>
          <w:szCs w:val="24"/>
        </w:rPr>
        <w:t>несет</w:t>
      </w:r>
      <w:proofErr w:type="spellEnd"/>
      <w:r>
        <w:rPr>
          <w:color w:val="000000"/>
          <w:sz w:val="24"/>
          <w:szCs w:val="24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Набор дисциплин (модулей) и их </w:t>
      </w: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>, которые относятся к кажд</w:t>
      </w:r>
      <w:r>
        <w:rPr>
          <w:color w:val="000000"/>
          <w:sz w:val="24"/>
          <w:szCs w:val="24"/>
        </w:rPr>
        <w:t xml:space="preserve">ому блоку ООП подготовки магистров, вуз определяет самостоятельно в установленном для блока </w:t>
      </w:r>
      <w:proofErr w:type="spellStart"/>
      <w:r>
        <w:rPr>
          <w:color w:val="000000"/>
          <w:sz w:val="24"/>
          <w:szCs w:val="24"/>
        </w:rPr>
        <w:t>объеме</w:t>
      </w:r>
      <w:proofErr w:type="spellEnd"/>
      <w:r>
        <w:rPr>
          <w:color w:val="000000"/>
          <w:sz w:val="24"/>
          <w:szCs w:val="24"/>
        </w:rPr>
        <w:t xml:space="preserve">,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требований к результатам </w:t>
      </w:r>
      <w:proofErr w:type="spellStart"/>
      <w:r>
        <w:rPr>
          <w:color w:val="000000"/>
          <w:sz w:val="24"/>
          <w:szCs w:val="24"/>
        </w:rPr>
        <w:t>ее</w:t>
      </w:r>
      <w:proofErr w:type="spellEnd"/>
      <w:r>
        <w:rPr>
          <w:color w:val="000000"/>
          <w:sz w:val="24"/>
          <w:szCs w:val="24"/>
        </w:rPr>
        <w:t xml:space="preserve"> освоения, в виде совокупности результатов обучения, предусмотренных национальной рамкой квалификаций.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5.2.1 Блок 2 «Пра</w:t>
      </w:r>
      <w:r>
        <w:rPr>
          <w:color w:val="000000"/>
          <w:sz w:val="24"/>
          <w:szCs w:val="24"/>
        </w:rPr>
        <w:t>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Вуз вправе выбрать один или несколько типов пра</w:t>
      </w:r>
      <w:r>
        <w:rPr>
          <w:color w:val="000000"/>
          <w:sz w:val="24"/>
          <w:szCs w:val="24"/>
        </w:rPr>
        <w:t>ктики, также может установить дополнительный тип практики в пределах установленных кредитов.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5.2.2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</w:t>
      </w:r>
      <w:r>
        <w:rPr>
          <w:color w:val="000000"/>
          <w:sz w:val="24"/>
          <w:szCs w:val="24"/>
        </w:rPr>
        <w:t>боты (если вуз включил выпускную квалификационную работу в состав итоговой государственной аттестации).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5.2.3 В рамках ООП подготовки магистров выделяется обязательная и элективная часть.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обязательной части ООП подготовки магистров относятся дисциплины и</w:t>
      </w:r>
      <w:r>
        <w:rPr>
          <w:color w:val="000000"/>
          <w:sz w:val="24"/>
          <w:szCs w:val="24"/>
        </w:rPr>
        <w:t xml:space="preserve">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уровней национальной рамки квалификаций.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обязательной части, без </w:t>
      </w:r>
      <w:proofErr w:type="spellStart"/>
      <w:r>
        <w:rPr>
          <w:color w:val="000000"/>
          <w:sz w:val="24"/>
          <w:szCs w:val="24"/>
        </w:rPr>
        <w:t>учета</w:t>
      </w:r>
      <w:proofErr w:type="spellEnd"/>
      <w:r>
        <w:rPr>
          <w:color w:val="000000"/>
          <w:sz w:val="24"/>
          <w:szCs w:val="24"/>
        </w:rPr>
        <w:t xml:space="preserve"> элективной части, должен составлять не более 50% общего </w:t>
      </w:r>
      <w:proofErr w:type="spellStart"/>
      <w:r>
        <w:rPr>
          <w:color w:val="000000"/>
          <w:sz w:val="24"/>
          <w:szCs w:val="24"/>
        </w:rPr>
        <w:t>объема</w:t>
      </w:r>
      <w:proofErr w:type="spellEnd"/>
      <w:r>
        <w:rPr>
          <w:color w:val="000000"/>
          <w:sz w:val="24"/>
          <w:szCs w:val="24"/>
        </w:rPr>
        <w:t xml:space="preserve"> ООП подготовки магистров.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</w:t>
      </w:r>
      <w:r>
        <w:rPr>
          <w:color w:val="000000"/>
          <w:sz w:val="24"/>
          <w:szCs w:val="24"/>
        </w:rPr>
        <w:t>бор дисциплин из ООП подготовки магистров других направлений.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5.2.4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</w:t>
      </w:r>
      <w:r>
        <w:rPr>
          <w:color w:val="000000"/>
          <w:sz w:val="24"/>
          <w:szCs w:val="24"/>
        </w:rPr>
        <w:t>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</w:t>
      </w:r>
      <w:r>
        <w:rPr>
          <w:b/>
          <w:color w:val="000000"/>
          <w:sz w:val="24"/>
          <w:szCs w:val="24"/>
        </w:rPr>
        <w:t xml:space="preserve"> Требования к условиям реализации ООП подготовки магистров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5.3.1</w:t>
      </w:r>
      <w:r>
        <w:rPr>
          <w:color w:val="000000"/>
          <w:sz w:val="24"/>
          <w:szCs w:val="24"/>
        </w:rPr>
        <w:tab/>
        <w:t>Кадровое обеспечение учебного процесса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</w:t>
      </w:r>
      <w:proofErr w:type="spellStart"/>
      <w:r>
        <w:rPr>
          <w:color w:val="000000"/>
          <w:sz w:val="24"/>
          <w:szCs w:val="24"/>
        </w:rPr>
        <w:t>причем</w:t>
      </w:r>
      <w:proofErr w:type="spellEnd"/>
      <w:r>
        <w:rPr>
          <w:color w:val="000000"/>
          <w:sz w:val="24"/>
          <w:szCs w:val="24"/>
        </w:rPr>
        <w:t xml:space="preserve"> доля дисциплин, лекции по которым читаются преподавателями, имеющими </w:t>
      </w:r>
      <w:proofErr w:type="spellStart"/>
      <w:r>
        <w:rPr>
          <w:color w:val="000000"/>
          <w:sz w:val="24"/>
          <w:szCs w:val="24"/>
        </w:rPr>
        <w:t>ученые</w:t>
      </w:r>
      <w:proofErr w:type="spellEnd"/>
      <w:r>
        <w:rPr>
          <w:color w:val="000000"/>
          <w:sz w:val="24"/>
          <w:szCs w:val="24"/>
        </w:rPr>
        <w:t xml:space="preserve"> степени кандидата или доктора наук, долж</w:t>
      </w:r>
      <w:r>
        <w:rPr>
          <w:color w:val="000000"/>
          <w:sz w:val="24"/>
          <w:szCs w:val="24"/>
        </w:rPr>
        <w:t xml:space="preserve">на составлять </w:t>
      </w:r>
      <w:r>
        <w:rPr>
          <w:color w:val="000000"/>
          <w:sz w:val="24"/>
          <w:szCs w:val="24"/>
        </w:rPr>
        <w:tab/>
        <w:t xml:space="preserve">не менее 60 % от общего количества дисциплин.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</w:t>
      </w:r>
      <w:r>
        <w:rPr>
          <w:color w:val="000000"/>
          <w:sz w:val="24"/>
          <w:szCs w:val="24"/>
        </w:rPr>
        <w:t xml:space="preserve">ное руководство не более чем двумя магистерскими программами; по решению </w:t>
      </w:r>
      <w:proofErr w:type="spellStart"/>
      <w:r>
        <w:rPr>
          <w:color w:val="000000"/>
          <w:sz w:val="24"/>
          <w:szCs w:val="24"/>
        </w:rPr>
        <w:t>ученого</w:t>
      </w:r>
      <w:proofErr w:type="spellEnd"/>
      <w:r>
        <w:rPr>
          <w:color w:val="000000"/>
          <w:sz w:val="24"/>
          <w:szCs w:val="24"/>
        </w:rPr>
        <w:t xml:space="preserve"> совета вуза руководство магистерскими программами может осуществляться и кандидатами наук, имеющими </w:t>
      </w:r>
      <w:proofErr w:type="spellStart"/>
      <w:r>
        <w:rPr>
          <w:color w:val="000000"/>
          <w:sz w:val="24"/>
          <w:szCs w:val="24"/>
        </w:rPr>
        <w:t>ученое</w:t>
      </w:r>
      <w:proofErr w:type="spellEnd"/>
      <w:r>
        <w:rPr>
          <w:color w:val="000000"/>
          <w:sz w:val="24"/>
          <w:szCs w:val="24"/>
        </w:rPr>
        <w:t xml:space="preserve"> звание доцента.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Непосредственное руководство студентами-магистрантам</w:t>
      </w:r>
      <w:r>
        <w:rPr>
          <w:color w:val="000000"/>
          <w:sz w:val="24"/>
          <w:szCs w:val="24"/>
        </w:rPr>
        <w:t xml:space="preserve">и осуществляется научными руководителями, имеющими </w:t>
      </w:r>
      <w:proofErr w:type="spellStart"/>
      <w:r>
        <w:rPr>
          <w:color w:val="000000"/>
          <w:sz w:val="24"/>
          <w:szCs w:val="24"/>
        </w:rPr>
        <w:t>ученую</w:t>
      </w:r>
      <w:proofErr w:type="spellEnd"/>
      <w:r>
        <w:rPr>
          <w:color w:val="000000"/>
          <w:sz w:val="24"/>
          <w:szCs w:val="24"/>
        </w:rPr>
        <w:t xml:space="preserve"> степень. Один научный руководитель может руководить не более чем 5 студентами-магистрантами (определяется </w:t>
      </w:r>
      <w:proofErr w:type="spellStart"/>
      <w:r>
        <w:rPr>
          <w:color w:val="000000"/>
          <w:sz w:val="24"/>
          <w:szCs w:val="24"/>
        </w:rPr>
        <w:t>ученым</w:t>
      </w:r>
      <w:proofErr w:type="spellEnd"/>
      <w:r>
        <w:rPr>
          <w:color w:val="000000"/>
          <w:sz w:val="24"/>
          <w:szCs w:val="24"/>
        </w:rPr>
        <w:t xml:space="preserve"> советом вуза).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5.3.2</w:t>
      </w:r>
      <w:r>
        <w:rPr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>Учебно-методическое и информационное обеспечение учебного проце</w:t>
      </w:r>
      <w:r>
        <w:rPr>
          <w:b/>
          <w:color w:val="000000"/>
          <w:sz w:val="24"/>
          <w:szCs w:val="24"/>
        </w:rPr>
        <w:t>сса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магистранта к базам данных и библиотечным фондам, формируемым по полному перечню дисциплин (модулей) ООП.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магистрантов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Образовательная программа вуза должна включать лабораторные практикумы и практические занятия </w:t>
      </w:r>
      <w:r>
        <w:rPr>
          <w:b/>
          <w:i/>
          <w:color w:val="000000"/>
          <w:sz w:val="24"/>
          <w:szCs w:val="24"/>
        </w:rPr>
        <w:t>(</w:t>
      </w:r>
      <w:r>
        <w:rPr>
          <w:i/>
          <w:color w:val="000000"/>
          <w:sz w:val="24"/>
          <w:szCs w:val="24"/>
        </w:rPr>
        <w:t xml:space="preserve">определяются с </w:t>
      </w:r>
      <w:proofErr w:type="spellStart"/>
      <w:r>
        <w:rPr>
          <w:i/>
          <w:color w:val="000000"/>
          <w:sz w:val="24"/>
          <w:szCs w:val="24"/>
        </w:rPr>
        <w:t>учетом</w:t>
      </w:r>
      <w:proofErr w:type="spellEnd"/>
      <w:r>
        <w:rPr>
          <w:i/>
          <w:color w:val="000000"/>
          <w:sz w:val="24"/>
          <w:szCs w:val="24"/>
        </w:rPr>
        <w:t xml:space="preserve"> формируемых</w:t>
      </w:r>
      <w:r>
        <w:rPr>
          <w:b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компетенций).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Должен быть обеспечен доступ к электронным ресурсам библиотечного фонда не менее 7 журналов, публикующие результаты научных исследований и инноваций в технических областях. 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использовании электронных изд</w:t>
      </w:r>
      <w:r>
        <w:rPr>
          <w:color w:val="000000"/>
          <w:sz w:val="24"/>
          <w:szCs w:val="24"/>
        </w:rPr>
        <w:t xml:space="preserve">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</w:t>
      </w:r>
      <w:proofErr w:type="spellStart"/>
      <w:r>
        <w:rPr>
          <w:color w:val="000000"/>
          <w:sz w:val="24"/>
          <w:szCs w:val="24"/>
        </w:rPr>
        <w:t>объемом</w:t>
      </w:r>
      <w:proofErr w:type="spellEnd"/>
      <w:r>
        <w:rPr>
          <w:color w:val="000000"/>
          <w:sz w:val="24"/>
          <w:szCs w:val="24"/>
        </w:rPr>
        <w:t xml:space="preserve"> изучаемых дисциплин.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5.3.3 Материально-те</w:t>
      </w:r>
      <w:r>
        <w:rPr>
          <w:color w:val="000000"/>
          <w:sz w:val="24"/>
          <w:szCs w:val="24"/>
        </w:rPr>
        <w:t>хническое обеспечение учебного процесса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</w:t>
      </w:r>
      <w:r>
        <w:rPr>
          <w:color w:val="000000"/>
          <w:sz w:val="24"/>
          <w:szCs w:val="24"/>
        </w:rPr>
        <w:t>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</w:t>
      </w:r>
      <w:r>
        <w:rPr>
          <w:color w:val="000000"/>
          <w:sz w:val="24"/>
          <w:szCs w:val="24"/>
        </w:rPr>
        <w:t>ской подготовки магистров.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Минимальные требования к МТБ и информационному обеспечению для реализации универсальных компетенций выпускников технических направлений: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наличие аудиторий, </w:t>
      </w:r>
      <w:proofErr w:type="gramStart"/>
      <w:r>
        <w:rPr>
          <w:color w:val="000000"/>
          <w:sz w:val="24"/>
          <w:szCs w:val="24"/>
        </w:rPr>
        <w:t>лабораторий  и</w:t>
      </w:r>
      <w:proofErr w:type="gramEnd"/>
      <w:r>
        <w:rPr>
          <w:color w:val="000000"/>
          <w:sz w:val="24"/>
          <w:szCs w:val="24"/>
        </w:rPr>
        <w:t xml:space="preserve"> их оснащение:</w:t>
      </w:r>
    </w:p>
    <w:p w:rsidR="004B0ABA" w:rsidRDefault="00160AF1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по</w:t>
      </w:r>
      <w:proofErr w:type="gramEnd"/>
      <w:r>
        <w:rPr>
          <w:color w:val="000000"/>
          <w:sz w:val="24"/>
          <w:szCs w:val="24"/>
        </w:rPr>
        <w:t xml:space="preserve"> современным автоматизированным системам проектирования (наглядные пособия, персональные компьютеры 1:6);</w:t>
      </w:r>
    </w:p>
    <w:p w:rsidR="004B0ABA" w:rsidRDefault="00160AF1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лаборатории</w:t>
      </w:r>
      <w:proofErr w:type="gramEnd"/>
      <w:r>
        <w:rPr>
          <w:color w:val="000000"/>
          <w:sz w:val="24"/>
          <w:szCs w:val="24"/>
        </w:rPr>
        <w:t xml:space="preserve"> для проведения научно-исследовательских работ  (наглядные пособия, приборы);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наличие других помещений:</w:t>
      </w:r>
    </w:p>
    <w:p w:rsidR="004B0ABA" w:rsidRDefault="00160AF1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электронная</w:t>
      </w:r>
      <w:proofErr w:type="gramEnd"/>
      <w:r>
        <w:rPr>
          <w:color w:val="000000"/>
          <w:sz w:val="24"/>
          <w:szCs w:val="24"/>
        </w:rPr>
        <w:t xml:space="preserve"> библиотека, читальный зал с выходом в интернет;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наличие столовой и медпункта.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Помещения должны представлять собой учебные аудитории для проведения учебных занятий, предусмотренных программой магистратуры, </w:t>
      </w:r>
      <w:proofErr w:type="spellStart"/>
      <w:r>
        <w:rPr>
          <w:color w:val="000000"/>
          <w:sz w:val="24"/>
          <w:szCs w:val="24"/>
        </w:rPr>
        <w:t>оснащенные</w:t>
      </w:r>
      <w:proofErr w:type="spellEnd"/>
      <w:r>
        <w:rPr>
          <w:color w:val="000000"/>
          <w:sz w:val="24"/>
          <w:szCs w:val="24"/>
        </w:rPr>
        <w:t xml:space="preserve"> оборудованием и техничес</w:t>
      </w:r>
      <w:r>
        <w:rPr>
          <w:color w:val="000000"/>
          <w:sz w:val="24"/>
          <w:szCs w:val="24"/>
        </w:rPr>
        <w:t>кими средствами обучения, состав которых определяется в рабочих программах дисциплин (модулей).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Вуз должен иметь лаборатории, классы, </w:t>
      </w:r>
      <w:proofErr w:type="spellStart"/>
      <w:r>
        <w:rPr>
          <w:color w:val="000000"/>
          <w:sz w:val="24"/>
          <w:szCs w:val="24"/>
        </w:rPr>
        <w:t>оснащенные</w:t>
      </w:r>
      <w:proofErr w:type="spellEnd"/>
      <w:r>
        <w:rPr>
          <w:color w:val="000000"/>
          <w:sz w:val="24"/>
          <w:szCs w:val="24"/>
        </w:rPr>
        <w:t xml:space="preserve"> современными стендами, оборудованием, приборами, компьютерной техникой.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вуза.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Обучающимся должен быть обеспечен доступ</w:t>
      </w:r>
      <w:r>
        <w:rPr>
          <w:color w:val="000000"/>
          <w:sz w:val="24"/>
          <w:szCs w:val="24"/>
        </w:rPr>
        <w:t xml:space="preserve"> (</w:t>
      </w:r>
      <w:proofErr w:type="spellStart"/>
      <w:r>
        <w:rPr>
          <w:color w:val="000000"/>
          <w:sz w:val="24"/>
          <w:szCs w:val="24"/>
        </w:rPr>
        <w:t>удаленный</w:t>
      </w:r>
      <w:proofErr w:type="spellEnd"/>
      <w:r>
        <w:rPr>
          <w:color w:val="000000"/>
          <w:sz w:val="24"/>
          <w:szCs w:val="24"/>
        </w:rPr>
        <w:t xml:space="preserve">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</w:t>
      </w:r>
      <w:r>
        <w:rPr>
          <w:color w:val="000000"/>
          <w:sz w:val="24"/>
          <w:szCs w:val="24"/>
        </w:rPr>
        <w:t>ин (модулей) и подлежит обновлению (при необходимости).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из числа инвалидов и лиц с ОВЗ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5.3.4</w:t>
      </w:r>
      <w:r>
        <w:rPr>
          <w:b/>
          <w:color w:val="000000"/>
          <w:sz w:val="24"/>
          <w:szCs w:val="24"/>
        </w:rPr>
        <w:t xml:space="preserve"> Оценка качества п</w:t>
      </w:r>
      <w:r>
        <w:rPr>
          <w:b/>
          <w:color w:val="000000"/>
          <w:sz w:val="24"/>
          <w:szCs w:val="24"/>
        </w:rPr>
        <w:t>одготовки выпускников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Высшее учебное заведение обязано обеспечивать гарантию качества подготовки, в том числе </w:t>
      </w:r>
      <w:proofErr w:type="spellStart"/>
      <w:r>
        <w:rPr>
          <w:color w:val="000000"/>
          <w:sz w:val="24"/>
          <w:szCs w:val="24"/>
        </w:rPr>
        <w:t>путем</w:t>
      </w:r>
      <w:proofErr w:type="spellEnd"/>
      <w:r>
        <w:rPr>
          <w:color w:val="000000"/>
          <w:sz w:val="24"/>
          <w:szCs w:val="24"/>
        </w:rPr>
        <w:t>: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разработки стратегии по обеспечению качества подготовки выпускников с привлечением представителей работодателей;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мониторинга, периодического рецензирования образовательных программ;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разработки объективных процедур оценки уровня знаний и умений обучающихся, компетенций выпускников;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обеспечения компетентности преподавательского состава;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•</w:t>
      </w:r>
      <w:r>
        <w:rPr>
          <w:color w:val="000000"/>
          <w:sz w:val="24"/>
          <w:szCs w:val="24"/>
        </w:rPr>
        <w:tab/>
        <w:t xml:space="preserve">регулярного проведения </w:t>
      </w:r>
      <w:proofErr w:type="spellStart"/>
      <w:r>
        <w:rPr>
          <w:color w:val="000000"/>
          <w:sz w:val="24"/>
          <w:szCs w:val="24"/>
        </w:rPr>
        <w:t>сам</w:t>
      </w:r>
      <w:r>
        <w:rPr>
          <w:color w:val="000000"/>
          <w:sz w:val="24"/>
          <w:szCs w:val="24"/>
        </w:rPr>
        <w:t>ообследования</w:t>
      </w:r>
      <w:proofErr w:type="spellEnd"/>
      <w:r>
        <w:rPr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информирования общественности о результатах своей деятельности, планах</w:t>
      </w:r>
      <w:r>
        <w:rPr>
          <w:color w:val="000000"/>
          <w:sz w:val="24"/>
          <w:szCs w:val="24"/>
        </w:rPr>
        <w:t>, инновациях.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Оценка качества освоения ООП магистратуры должна включать текущий контроль успеваемости, промежуточную аттестацию обучающихся и государственную итоговую аттестацию выпускников.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Конкретные формы и процедуры текущего контроля успеваемости и пр</w:t>
      </w:r>
      <w:r>
        <w:rPr>
          <w:color w:val="000000"/>
          <w:sz w:val="24"/>
          <w:szCs w:val="24"/>
        </w:rPr>
        <w:t>омежуточной аттестации, обучающихся по каждой дисциплине, разрабатываются вузом самостоятельно и доводятся до сведения обучающихся в течение первого месяца обучения.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аттестации обучающихся на соответствие их персональных достижений поэтапным требования</w:t>
      </w:r>
      <w:r>
        <w:rPr>
          <w:color w:val="000000"/>
          <w:sz w:val="24"/>
          <w:szCs w:val="24"/>
        </w:rPr>
        <w:t xml:space="preserve">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>
        <w:rPr>
          <w:color w:val="000000"/>
          <w:sz w:val="24"/>
          <w:szCs w:val="24"/>
        </w:rPr>
        <w:t>приобретенных</w:t>
      </w:r>
      <w:proofErr w:type="spellEnd"/>
      <w:r>
        <w:rPr>
          <w:color w:val="000000"/>
          <w:sz w:val="24"/>
          <w:szCs w:val="24"/>
        </w:rPr>
        <w:t xml:space="preserve"> компетенций. Фонд</w:t>
      </w:r>
      <w:r>
        <w:rPr>
          <w:color w:val="000000"/>
          <w:sz w:val="24"/>
          <w:szCs w:val="24"/>
        </w:rPr>
        <w:t>ы оценочных средств разрабатываются и утверждаются вузом.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Фонды оценочных средств должны быть полными и адекватными отображениями ГОС ВПО по данному направлению подготовки, соответствовать целям и задачам ООП магистратуры и </w:t>
      </w:r>
      <w:proofErr w:type="spellStart"/>
      <w:r>
        <w:rPr>
          <w:color w:val="000000"/>
          <w:sz w:val="24"/>
          <w:szCs w:val="24"/>
        </w:rPr>
        <w:t>ее</w:t>
      </w:r>
      <w:proofErr w:type="spellEnd"/>
      <w:r>
        <w:rPr>
          <w:color w:val="000000"/>
          <w:sz w:val="24"/>
          <w:szCs w:val="24"/>
        </w:rPr>
        <w:t xml:space="preserve"> учебному плану. Они призваны </w:t>
      </w:r>
      <w:r>
        <w:rPr>
          <w:color w:val="000000"/>
          <w:sz w:val="24"/>
          <w:szCs w:val="24"/>
        </w:rPr>
        <w:t>обеспечивать оценку качества общекультурных и профессиональных компетенций, приобретаемых выпускником.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разработке оценочных средств для контроля качества освоения модулей, дисциплин, практик должны учитываться все виды связей между знаниями, умениями, </w:t>
      </w:r>
      <w:r>
        <w:rPr>
          <w:color w:val="000000"/>
          <w:sz w:val="24"/>
          <w:szCs w:val="24"/>
        </w:rPr>
        <w:t>навыками, позволяющими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проектировании оценочных средств необходимо предусматривать оценку способн</w:t>
      </w:r>
      <w:r>
        <w:rPr>
          <w:color w:val="000000"/>
          <w:sz w:val="24"/>
          <w:szCs w:val="24"/>
        </w:rPr>
        <w:t>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Помимо индивидуальных оценок должны исп</w:t>
      </w:r>
      <w:r>
        <w:rPr>
          <w:color w:val="000000"/>
          <w:sz w:val="24"/>
          <w:szCs w:val="24"/>
        </w:rPr>
        <w:t xml:space="preserve">ользоваться групповые и </w:t>
      </w:r>
      <w:proofErr w:type="spellStart"/>
      <w:r>
        <w:rPr>
          <w:color w:val="000000"/>
          <w:sz w:val="24"/>
          <w:szCs w:val="24"/>
        </w:rPr>
        <w:t>взаимооценки</w:t>
      </w:r>
      <w:proofErr w:type="spellEnd"/>
      <w:r>
        <w:rPr>
          <w:color w:val="000000"/>
          <w:sz w:val="24"/>
          <w:szCs w:val="24"/>
        </w:rPr>
        <w:t>: рецензирование студентами работ друг друга; оппонирование студентами рефератов, проектов, исследовательских работ; экспертные оценки группами, состоящими из студентов, преподавателей, работодателей.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Обучающимся, предст</w:t>
      </w:r>
      <w:r>
        <w:rPr>
          <w:color w:val="000000"/>
          <w:sz w:val="24"/>
          <w:szCs w:val="24"/>
        </w:rPr>
        <w:t>авителям работодателей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Вузом должны быть созданы условия для максимального приближения системы оценивани</w:t>
      </w:r>
      <w:r>
        <w:rPr>
          <w:color w:val="000000"/>
          <w:sz w:val="24"/>
          <w:szCs w:val="24"/>
        </w:rPr>
        <w:t>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организа</w:t>
      </w:r>
      <w:r>
        <w:rPr>
          <w:color w:val="000000"/>
          <w:sz w:val="24"/>
          <w:szCs w:val="24"/>
        </w:rPr>
        <w:t>ций), преподаватели, читающие смежные дисциплины.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53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Качество подготовки обучающихся по программе магистратуры определяется по результатам государственной итоговой аттестации выпускников.  </w:t>
      </w:r>
    </w:p>
    <w:p w:rsidR="004B0ABA" w:rsidRDefault="00160AF1">
      <w:pPr>
        <w:ind w:hanging="2"/>
        <w:jc w:val="both"/>
        <w:rPr>
          <w:sz w:val="24"/>
          <w:szCs w:val="24"/>
        </w:rPr>
      </w:pPr>
      <w:r>
        <w:rPr>
          <w:sz w:val="24"/>
          <w:szCs w:val="24"/>
        </w:rPr>
        <w:t>«Государственная итоговая аттестация» включает подготовку к сдаче и с</w:t>
      </w:r>
      <w:r>
        <w:rPr>
          <w:sz w:val="24"/>
          <w:szCs w:val="24"/>
        </w:rPr>
        <w:t>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right="19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Требования к содержанию, </w:t>
      </w:r>
      <w:proofErr w:type="spellStart"/>
      <w:r>
        <w:rPr>
          <w:color w:val="000000"/>
          <w:sz w:val="24"/>
          <w:szCs w:val="24"/>
        </w:rPr>
        <w:t>объему</w:t>
      </w:r>
      <w:proofErr w:type="spellEnd"/>
      <w:r>
        <w:rPr>
          <w:color w:val="000000"/>
          <w:sz w:val="24"/>
          <w:szCs w:val="24"/>
        </w:rPr>
        <w:t xml:space="preserve"> и структуре выпускной квалификационной работы определяются высшим учебным заведением.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right="19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выполнении выпускной квалификационной работы обучающиеся должны показать свою способность и умение, опираясь на полученные </w:t>
      </w:r>
      <w:proofErr w:type="spellStart"/>
      <w:r>
        <w:rPr>
          <w:color w:val="000000"/>
          <w:sz w:val="24"/>
          <w:szCs w:val="24"/>
        </w:rPr>
        <w:t>углубленные</w:t>
      </w:r>
      <w:proofErr w:type="spellEnd"/>
      <w:r>
        <w:rPr>
          <w:color w:val="000000"/>
          <w:sz w:val="24"/>
          <w:szCs w:val="24"/>
        </w:rPr>
        <w:t xml:space="preserve"> знания, умения и сформированные общекультурные и профессиональные компетенции, самостоятельно решать </w:t>
      </w:r>
      <w:r>
        <w:rPr>
          <w:color w:val="000000"/>
          <w:sz w:val="24"/>
          <w:szCs w:val="24"/>
        </w:rPr>
        <w:lastRenderedPageBreak/>
        <w:t xml:space="preserve">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</w:t>
      </w:r>
      <w:r>
        <w:rPr>
          <w:color w:val="000000"/>
          <w:sz w:val="24"/>
          <w:szCs w:val="24"/>
        </w:rPr>
        <w:t xml:space="preserve">точку зрения.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right="19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</w:t>
      </w:r>
      <w:r>
        <w:rPr>
          <w:color w:val="000000"/>
          <w:sz w:val="24"/>
          <w:szCs w:val="24"/>
        </w:rPr>
        <w:t xml:space="preserve">ебных циклов, формирующих конкретные компетенции. </w:t>
      </w:r>
    </w:p>
    <w:p w:rsidR="004B0ABA" w:rsidRDefault="00160AF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426"/>
        </w:tabs>
        <w:spacing w:line="240" w:lineRule="auto"/>
        <w:ind w:right="19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оценки качества и уровня подготовки выпускников, отвечающим требованиям профессиональных стандартов (при наличии), требованиям рынка труда к специалистам соответствующего профиля, привлекаются работода</w:t>
      </w:r>
      <w:r>
        <w:rPr>
          <w:color w:val="000000"/>
          <w:sz w:val="24"/>
          <w:szCs w:val="24"/>
        </w:rPr>
        <w:t>тели и (или) их объединения, иные юридические и (или) физические лица, включая педагогических работников вуза.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Настоящий Государственный образовательный стандарт по направлению </w:t>
      </w:r>
      <w:r>
        <w:rPr>
          <w:b/>
          <w:color w:val="000000"/>
          <w:sz w:val="24"/>
          <w:szCs w:val="24"/>
        </w:rPr>
        <w:t>680100 «Приборостроени</w:t>
      </w:r>
      <w:r>
        <w:rPr>
          <w:color w:val="000000"/>
          <w:sz w:val="24"/>
          <w:szCs w:val="24"/>
        </w:rPr>
        <w:t>е» разработан Учебно-методическим объединением по образов</w:t>
      </w:r>
      <w:r>
        <w:rPr>
          <w:color w:val="000000"/>
          <w:sz w:val="24"/>
          <w:szCs w:val="24"/>
        </w:rPr>
        <w:t xml:space="preserve">анию в области техники и технологии при базовом вузе - Кыргызском государственном техническом университете им. И. </w:t>
      </w:r>
      <w:proofErr w:type="spellStart"/>
      <w:r>
        <w:rPr>
          <w:color w:val="000000"/>
          <w:sz w:val="24"/>
          <w:szCs w:val="24"/>
        </w:rPr>
        <w:t>Раззакова</w:t>
      </w:r>
      <w:proofErr w:type="spellEnd"/>
      <w:r>
        <w:rPr>
          <w:color w:val="000000"/>
          <w:sz w:val="24"/>
          <w:szCs w:val="24"/>
        </w:rPr>
        <w:t>.</w:t>
      </w:r>
    </w:p>
    <w:p w:rsidR="004B0ABA" w:rsidRDefault="004B0A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Председатель УМО                                  _____________                             </w:t>
      </w:r>
      <w:proofErr w:type="spellStart"/>
      <w:r>
        <w:rPr>
          <w:color w:val="000000"/>
          <w:sz w:val="24"/>
          <w:szCs w:val="24"/>
        </w:rPr>
        <w:t>Чыныбаев</w:t>
      </w:r>
      <w:proofErr w:type="spellEnd"/>
      <w:r>
        <w:rPr>
          <w:color w:val="000000"/>
          <w:sz w:val="24"/>
          <w:szCs w:val="24"/>
        </w:rPr>
        <w:t xml:space="preserve"> М.К.      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</w:t>
      </w:r>
      <w:proofErr w:type="gramStart"/>
      <w:r>
        <w:rPr>
          <w:color w:val="000000"/>
          <w:sz w:val="24"/>
          <w:szCs w:val="24"/>
        </w:rPr>
        <w:t>подпись</w:t>
      </w:r>
      <w:proofErr w:type="gramEnd"/>
    </w:p>
    <w:p w:rsidR="004B0ABA" w:rsidRDefault="004B0A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Составители:</w:t>
      </w:r>
    </w:p>
    <w:p w:rsidR="004B0ABA" w:rsidRDefault="004B0A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Зав. кафедрой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«Автоматизация и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робототехника</w:t>
      </w:r>
      <w:proofErr w:type="gramEnd"/>
      <w:r>
        <w:rPr>
          <w:color w:val="000000"/>
          <w:sz w:val="24"/>
          <w:szCs w:val="24"/>
        </w:rPr>
        <w:t xml:space="preserve">»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КГТУ, к.т.н.                                               _____________                             </w:t>
      </w:r>
      <w:proofErr w:type="spellStart"/>
      <w:r>
        <w:rPr>
          <w:color w:val="000000"/>
          <w:sz w:val="24"/>
          <w:szCs w:val="24"/>
        </w:rPr>
        <w:t>Самсалиев</w:t>
      </w:r>
      <w:proofErr w:type="spellEnd"/>
      <w:r>
        <w:rPr>
          <w:color w:val="000000"/>
          <w:sz w:val="24"/>
          <w:szCs w:val="24"/>
        </w:rPr>
        <w:t xml:space="preserve"> А.</w:t>
      </w:r>
      <w:r>
        <w:rPr>
          <w:color w:val="000000"/>
          <w:sz w:val="24"/>
          <w:szCs w:val="24"/>
        </w:rPr>
        <w:t>А.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color w:val="000000"/>
          <w:sz w:val="24"/>
          <w:szCs w:val="24"/>
        </w:rPr>
        <w:t>подпись</w:t>
      </w:r>
      <w:proofErr w:type="gramEnd"/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4"/>
          <w:szCs w:val="24"/>
        </w:rPr>
        <w:t xml:space="preserve">            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Зав.кафедрой</w:t>
      </w:r>
      <w:proofErr w:type="spellEnd"/>
      <w:r>
        <w:rPr>
          <w:color w:val="000000"/>
          <w:sz w:val="24"/>
          <w:szCs w:val="24"/>
        </w:rPr>
        <w:t xml:space="preserve">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“Механика и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промышленная</w:t>
      </w:r>
      <w:proofErr w:type="gramEnd"/>
      <w:r>
        <w:rPr>
          <w:color w:val="000000"/>
          <w:sz w:val="24"/>
          <w:szCs w:val="24"/>
        </w:rPr>
        <w:t xml:space="preserve"> инженерия”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КГТУ, </w:t>
      </w:r>
      <w:proofErr w:type="spellStart"/>
      <w:r>
        <w:rPr>
          <w:color w:val="000000"/>
          <w:sz w:val="24"/>
          <w:szCs w:val="24"/>
        </w:rPr>
        <w:t>к.ф-м.н</w:t>
      </w:r>
      <w:proofErr w:type="spellEnd"/>
      <w:r>
        <w:rPr>
          <w:color w:val="000000"/>
          <w:sz w:val="24"/>
          <w:szCs w:val="24"/>
        </w:rPr>
        <w:t xml:space="preserve">.                                          _____________                              </w:t>
      </w:r>
      <w:proofErr w:type="spellStart"/>
      <w:r>
        <w:rPr>
          <w:color w:val="000000"/>
          <w:sz w:val="24"/>
          <w:szCs w:val="24"/>
        </w:rPr>
        <w:t>Доталиева</w:t>
      </w:r>
      <w:proofErr w:type="spellEnd"/>
      <w:r>
        <w:rPr>
          <w:color w:val="000000"/>
          <w:sz w:val="24"/>
          <w:szCs w:val="24"/>
        </w:rPr>
        <w:t xml:space="preserve"> Ж.Ж.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color w:val="000000"/>
          <w:sz w:val="24"/>
          <w:szCs w:val="24"/>
        </w:rPr>
        <w:t>подпись</w:t>
      </w:r>
      <w:proofErr w:type="gramEnd"/>
      <w:r>
        <w:rPr>
          <w:color w:val="000000"/>
          <w:sz w:val="24"/>
          <w:szCs w:val="24"/>
        </w:rPr>
        <w:t xml:space="preserve">                                                            </w:t>
      </w:r>
      <w:r>
        <w:rPr>
          <w:color w:val="000000"/>
          <w:sz w:val="24"/>
          <w:szCs w:val="24"/>
        </w:rPr>
        <w:t xml:space="preserve">                                                                                               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Проф. Кафедры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«Приборостроение»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КРСУ, д.т.н.,                                             _____________                               </w:t>
      </w:r>
      <w:proofErr w:type="spellStart"/>
      <w:r>
        <w:rPr>
          <w:color w:val="000000"/>
          <w:sz w:val="24"/>
          <w:szCs w:val="24"/>
        </w:rPr>
        <w:t>Муслимов</w:t>
      </w:r>
      <w:proofErr w:type="spellEnd"/>
      <w:r>
        <w:rPr>
          <w:color w:val="000000"/>
          <w:sz w:val="24"/>
          <w:szCs w:val="24"/>
        </w:rPr>
        <w:t xml:space="preserve"> А.П.   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                                                                     </w:t>
      </w:r>
      <w:proofErr w:type="gramStart"/>
      <w:r>
        <w:rPr>
          <w:color w:val="000000"/>
          <w:sz w:val="24"/>
          <w:szCs w:val="24"/>
        </w:rPr>
        <w:t>подпись</w:t>
      </w:r>
      <w:proofErr w:type="gramEnd"/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</w:p>
    <w:p w:rsidR="004B0ABA" w:rsidRDefault="004B0A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Тех. директор ОАО 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ТНК „</w:t>
      </w:r>
      <w:proofErr w:type="spellStart"/>
      <w:proofErr w:type="gramStart"/>
      <w:r>
        <w:rPr>
          <w:color w:val="000000"/>
          <w:sz w:val="24"/>
          <w:szCs w:val="24"/>
        </w:rPr>
        <w:t>Дастан</w:t>
      </w:r>
      <w:proofErr w:type="spellEnd"/>
      <w:r>
        <w:rPr>
          <w:color w:val="000000"/>
          <w:sz w:val="24"/>
          <w:szCs w:val="24"/>
        </w:rPr>
        <w:t xml:space="preserve">“  </w:t>
      </w:r>
      <w:proofErr w:type="gramEnd"/>
      <w:r>
        <w:rPr>
          <w:color w:val="000000"/>
          <w:sz w:val="24"/>
          <w:szCs w:val="24"/>
        </w:rPr>
        <w:t xml:space="preserve">                                         _____________                                </w:t>
      </w:r>
      <w:proofErr w:type="spellStart"/>
      <w:r>
        <w:rPr>
          <w:color w:val="000000"/>
          <w:sz w:val="24"/>
          <w:szCs w:val="24"/>
        </w:rPr>
        <w:t>Матях</w:t>
      </w:r>
      <w:proofErr w:type="spellEnd"/>
      <w:r>
        <w:rPr>
          <w:color w:val="000000"/>
          <w:sz w:val="24"/>
          <w:szCs w:val="24"/>
        </w:rPr>
        <w:t xml:space="preserve"> С.М.,  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color w:val="000000"/>
          <w:sz w:val="24"/>
          <w:szCs w:val="24"/>
        </w:rPr>
        <w:t>подпись</w:t>
      </w:r>
      <w:proofErr w:type="gramEnd"/>
      <w:r>
        <w:rPr>
          <w:color w:val="000000"/>
          <w:sz w:val="24"/>
          <w:szCs w:val="24"/>
        </w:rPr>
        <w:t xml:space="preserve">                                       </w:t>
      </w: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4B0ABA" w:rsidRDefault="004B0A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Зав. кафедрой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«Приборостроение»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КРСУ, д.т.н.                                                 ____________                              </w:t>
      </w:r>
      <w:r>
        <w:rPr>
          <w:color w:val="000000"/>
          <w:sz w:val="24"/>
          <w:szCs w:val="24"/>
        </w:rPr>
        <w:t xml:space="preserve">  </w:t>
      </w:r>
      <w:proofErr w:type="spellStart"/>
      <w:r>
        <w:rPr>
          <w:color w:val="000000"/>
          <w:sz w:val="24"/>
          <w:szCs w:val="24"/>
        </w:rPr>
        <w:t>Рагрин</w:t>
      </w:r>
      <w:proofErr w:type="spellEnd"/>
      <w:r>
        <w:rPr>
          <w:color w:val="000000"/>
          <w:sz w:val="24"/>
          <w:szCs w:val="24"/>
        </w:rPr>
        <w:t xml:space="preserve"> Н.А.                                                                                                             </w:t>
      </w:r>
    </w:p>
    <w:p w:rsidR="004B0ABA" w:rsidRDefault="00160A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proofErr w:type="gramStart"/>
      <w:r>
        <w:rPr>
          <w:color w:val="000000"/>
          <w:sz w:val="24"/>
          <w:szCs w:val="24"/>
        </w:rPr>
        <w:t>подпись</w:t>
      </w:r>
      <w:proofErr w:type="gramEnd"/>
    </w:p>
    <w:sectPr w:rsidR="004B0ABA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AF1" w:rsidRDefault="00160AF1">
      <w:pPr>
        <w:spacing w:line="240" w:lineRule="auto"/>
        <w:ind w:left="0" w:hanging="3"/>
      </w:pPr>
      <w:r>
        <w:separator/>
      </w:r>
    </w:p>
  </w:endnote>
  <w:endnote w:type="continuationSeparator" w:id="0">
    <w:p w:rsidR="00160AF1" w:rsidRDefault="00160AF1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unito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ABA" w:rsidRDefault="00160AF1">
    <w:pPr>
      <w:pBdr>
        <w:top w:val="nil"/>
        <w:left w:val="nil"/>
        <w:bottom w:val="nil"/>
        <w:right w:val="nil"/>
        <w:between w:val="nil"/>
      </w:pBdr>
      <w:spacing w:line="240" w:lineRule="auto"/>
      <w:ind w:left="2" w:hanging="5"/>
      <w:jc w:val="both"/>
      <w:rPr>
        <w:color w:val="000000"/>
        <w:sz w:val="20"/>
        <w:szCs w:val="20"/>
      </w:rPr>
    </w:pPr>
    <w:proofErr w:type="gramStart"/>
    <w:r>
      <w:rPr>
        <w:rFonts w:ascii="Garamond" w:eastAsia="Garamond" w:hAnsi="Garamond" w:cs="Garamond"/>
        <w:b/>
        <w:color w:val="000000"/>
        <w:sz w:val="51"/>
        <w:szCs w:val="51"/>
        <w:highlight w:val="white"/>
      </w:rPr>
      <w:t>и</w:t>
    </w:r>
    <w:proofErr w:type="gramEnd"/>
  </w:p>
  <w:p w:rsidR="004B0ABA" w:rsidRDefault="004B0ABA">
    <w:pPr>
      <w:pBdr>
        <w:top w:val="nil"/>
        <w:left w:val="nil"/>
        <w:bottom w:val="nil"/>
        <w:right w:val="nil"/>
        <w:between w:val="nil"/>
      </w:pBdr>
      <w:spacing w:line="240" w:lineRule="auto"/>
      <w:ind w:left="-3" w:firstLine="0"/>
      <w:rPr>
        <w:color w:val="000000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ABA" w:rsidRDefault="00160A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hanging="2"/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F74422">
      <w:rPr>
        <w:color w:val="000000"/>
        <w:sz w:val="24"/>
        <w:szCs w:val="24"/>
      </w:rPr>
      <w:fldChar w:fldCharType="separate"/>
    </w:r>
    <w:r w:rsidR="00EF15D8">
      <w:rPr>
        <w:noProof/>
        <w:color w:val="000000"/>
        <w:sz w:val="24"/>
        <w:szCs w:val="24"/>
      </w:rPr>
      <w:t>14</w:t>
    </w:r>
    <w:r>
      <w:rPr>
        <w:color w:val="000000"/>
        <w:sz w:val="24"/>
        <w:szCs w:val="24"/>
      </w:rPr>
      <w:fldChar w:fldCharType="end"/>
    </w:r>
  </w:p>
  <w:p w:rsidR="004B0ABA" w:rsidRDefault="004B0AB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3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ABA" w:rsidRDefault="00160AF1">
    <w:pPr>
      <w:pBdr>
        <w:top w:val="nil"/>
        <w:left w:val="nil"/>
        <w:bottom w:val="nil"/>
        <w:right w:val="nil"/>
        <w:between w:val="nil"/>
      </w:pBdr>
      <w:spacing w:line="240" w:lineRule="auto"/>
      <w:ind w:hanging="2"/>
      <w:jc w:val="both"/>
      <w:rPr>
        <w:color w:val="000000"/>
        <w:sz w:val="20"/>
        <w:szCs w:val="20"/>
      </w:rPr>
    </w:pPr>
    <w:r>
      <w:rPr>
        <w:color w:val="000000"/>
        <w:sz w:val="21"/>
        <w:szCs w:val="21"/>
        <w:highlight w:val="white"/>
      </w:rPr>
      <w:t>1</w:t>
    </w:r>
  </w:p>
  <w:p w:rsidR="004B0ABA" w:rsidRDefault="004B0ABA">
    <w:pPr>
      <w:pBdr>
        <w:top w:val="nil"/>
        <w:left w:val="nil"/>
        <w:bottom w:val="nil"/>
        <w:right w:val="nil"/>
        <w:between w:val="nil"/>
      </w:pBdr>
      <w:spacing w:line="240" w:lineRule="auto"/>
      <w:ind w:left="-3" w:firstLine="0"/>
      <w:rPr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AF1" w:rsidRDefault="00160AF1">
      <w:pPr>
        <w:spacing w:line="240" w:lineRule="auto"/>
        <w:ind w:left="0" w:hanging="3"/>
      </w:pPr>
      <w:r>
        <w:separator/>
      </w:r>
    </w:p>
  </w:footnote>
  <w:footnote w:type="continuationSeparator" w:id="0">
    <w:p w:rsidR="00160AF1" w:rsidRDefault="00160AF1">
      <w:pPr>
        <w:spacing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ABA" w:rsidRDefault="00160AF1">
    <w:pPr>
      <w:pBdr>
        <w:top w:val="nil"/>
        <w:left w:val="nil"/>
        <w:bottom w:val="nil"/>
        <w:right w:val="nil"/>
        <w:between w:val="nil"/>
      </w:pBdr>
      <w:spacing w:line="240" w:lineRule="auto"/>
      <w:ind w:hanging="2"/>
      <w:jc w:val="both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  <w:p w:rsidR="004B0ABA" w:rsidRDefault="004B0ABA">
    <w:pPr>
      <w:pBdr>
        <w:top w:val="nil"/>
        <w:left w:val="nil"/>
        <w:bottom w:val="nil"/>
        <w:right w:val="nil"/>
        <w:between w:val="nil"/>
      </w:pBdr>
      <w:spacing w:line="240" w:lineRule="auto"/>
      <w:ind w:left="-3" w:firstLine="0"/>
      <w:rPr>
        <w:color w:val="000000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ABA" w:rsidRDefault="00160AF1">
    <w:pPr>
      <w:pBdr>
        <w:top w:val="nil"/>
        <w:left w:val="nil"/>
        <w:bottom w:val="nil"/>
        <w:right w:val="nil"/>
        <w:between w:val="nil"/>
      </w:pBdr>
      <w:spacing w:line="240" w:lineRule="auto"/>
      <w:ind w:hanging="2"/>
      <w:jc w:val="both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  <w:p w:rsidR="004B0ABA" w:rsidRDefault="004B0ABA">
    <w:pPr>
      <w:pBdr>
        <w:top w:val="nil"/>
        <w:left w:val="nil"/>
        <w:bottom w:val="nil"/>
        <w:right w:val="nil"/>
        <w:between w:val="nil"/>
      </w:pBdr>
      <w:spacing w:line="240" w:lineRule="auto"/>
      <w:ind w:left="-3" w:firstLine="0"/>
      <w:rPr>
        <w:color w:val="00000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64FF7"/>
    <w:multiLevelType w:val="multilevel"/>
    <w:tmpl w:val="0C50D17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625218"/>
    <w:multiLevelType w:val="multilevel"/>
    <w:tmpl w:val="39446F7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8122D4E"/>
    <w:multiLevelType w:val="multilevel"/>
    <w:tmpl w:val="7F9AD1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A015B8A"/>
    <w:multiLevelType w:val="multilevel"/>
    <w:tmpl w:val="01A2FF38"/>
    <w:lvl w:ilvl="0">
      <w:start w:val="2"/>
      <w:numFmt w:val="decimal"/>
      <w:lvlText w:val="%1"/>
      <w:lvlJc w:val="left"/>
      <w:pPr>
        <w:ind w:left="480" w:hanging="480"/>
      </w:pPr>
      <w:rPr>
        <w:b w:val="0"/>
        <w:color w:val="000000"/>
        <w:vertAlign w:val="baseline"/>
      </w:rPr>
    </w:lvl>
    <w:lvl w:ilvl="1">
      <w:start w:val="3"/>
      <w:numFmt w:val="decimal"/>
      <w:lvlText w:val="%1.%2"/>
      <w:lvlJc w:val="left"/>
      <w:pPr>
        <w:ind w:left="763" w:hanging="480"/>
      </w:pPr>
      <w:rPr>
        <w:b w:val="0"/>
        <w:color w:val="000000"/>
        <w:vertAlign w:val="baseline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b w:val="0"/>
        <w:color w:val="000000"/>
        <w:vertAlign w:val="baseline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b w:val="0"/>
        <w:color w:val="000000"/>
        <w:vertAlign w:val="baseline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b w:val="0"/>
        <w:color w:val="000000"/>
        <w:vertAlign w:val="baseline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b w:val="0"/>
        <w:color w:val="000000"/>
        <w:vertAlign w:val="baseline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b w:val="0"/>
        <w:color w:val="000000"/>
        <w:vertAlign w:val="baseline"/>
      </w:rPr>
    </w:lvl>
    <w:lvl w:ilvl="7">
      <w:start w:val="1"/>
      <w:numFmt w:val="decimal"/>
      <w:lvlText w:val="%1.%2.%3.%4.%5.%6.%7.%8"/>
      <w:lvlJc w:val="left"/>
      <w:pPr>
        <w:ind w:left="3421" w:hanging="1439"/>
      </w:pPr>
      <w:rPr>
        <w:b w:val="0"/>
        <w:color w:val="000000"/>
        <w:vertAlign w:val="baseline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b w:val="0"/>
        <w:color w:val="000000"/>
        <w:vertAlign w:val="baseline"/>
      </w:rPr>
    </w:lvl>
  </w:abstractNum>
  <w:abstractNum w:abstractNumId="4">
    <w:nsid w:val="1F790C20"/>
    <w:multiLevelType w:val="multilevel"/>
    <w:tmpl w:val="BD68B35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24BA1A59"/>
    <w:multiLevelType w:val="multilevel"/>
    <w:tmpl w:val="EAC4E34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29710AEC"/>
    <w:multiLevelType w:val="multilevel"/>
    <w:tmpl w:val="3CB44B2C"/>
    <w:lvl w:ilvl="0">
      <w:start w:val="1"/>
      <w:numFmt w:val="bullet"/>
      <w:lvlText w:val="−"/>
      <w:lvlJc w:val="left"/>
      <w:pPr>
        <w:ind w:left="1212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2EB21E63"/>
    <w:multiLevelType w:val="multilevel"/>
    <w:tmpl w:val="E31E91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35FA7672"/>
    <w:multiLevelType w:val="multilevel"/>
    <w:tmpl w:val="7CE874C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3EA27C1B"/>
    <w:multiLevelType w:val="multilevel"/>
    <w:tmpl w:val="F25EC440"/>
    <w:lvl w:ilvl="0">
      <w:start w:val="1"/>
      <w:numFmt w:val="bullet"/>
      <w:lvlText w:val="−"/>
      <w:lvlJc w:val="left"/>
      <w:pPr>
        <w:ind w:left="142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3FC23858"/>
    <w:multiLevelType w:val="multilevel"/>
    <w:tmpl w:val="89E21400"/>
    <w:lvl w:ilvl="0">
      <w:start w:val="4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4"/>
      <w:numFmt w:val="decimal"/>
      <w:lvlText w:val="%1.%2"/>
      <w:lvlJc w:val="left"/>
      <w:pPr>
        <w:ind w:left="643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3421" w:hanging="1439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vertAlign w:val="baseline"/>
      </w:rPr>
    </w:lvl>
  </w:abstractNum>
  <w:abstractNum w:abstractNumId="11">
    <w:nsid w:val="41B919FD"/>
    <w:multiLevelType w:val="multilevel"/>
    <w:tmpl w:val="631806EA"/>
    <w:lvl w:ilvl="0">
      <w:start w:val="1"/>
      <w:numFmt w:val="upperRoman"/>
      <w:lvlText w:val="%1."/>
      <w:lvlJc w:val="left"/>
      <w:pPr>
        <w:ind w:left="1243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0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2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4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6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48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0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2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43" w:hanging="180"/>
      </w:pPr>
      <w:rPr>
        <w:vertAlign w:val="baseline"/>
      </w:rPr>
    </w:lvl>
  </w:abstractNum>
  <w:abstractNum w:abstractNumId="12">
    <w:nsid w:val="43D91862"/>
    <w:multiLevelType w:val="multilevel"/>
    <w:tmpl w:val="1654D1D4"/>
    <w:lvl w:ilvl="0">
      <w:start w:val="1"/>
      <w:numFmt w:val="bullet"/>
      <w:lvlText w:val="−"/>
      <w:lvlJc w:val="left"/>
      <w:pPr>
        <w:ind w:left="142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4C580674"/>
    <w:multiLevelType w:val="multilevel"/>
    <w:tmpl w:val="878C95E8"/>
    <w:lvl w:ilvl="0">
      <w:start w:val="4"/>
      <w:numFmt w:val="decimal"/>
      <w:lvlText w:val="%1"/>
      <w:lvlJc w:val="left"/>
      <w:pPr>
        <w:ind w:left="480" w:hanging="480"/>
      </w:pPr>
      <w:rPr>
        <w:b/>
        <w:color w:val="000000"/>
        <w:vertAlign w:val="baseline"/>
      </w:rPr>
    </w:lvl>
    <w:lvl w:ilvl="1">
      <w:start w:val="3"/>
      <w:numFmt w:val="decimal"/>
      <w:lvlText w:val="%1.%2"/>
      <w:lvlJc w:val="left"/>
      <w:pPr>
        <w:ind w:left="480" w:hanging="480"/>
      </w:pPr>
      <w:rPr>
        <w:b w:val="0"/>
        <w:color w:val="000000"/>
        <w:vertAlign w:val="baseline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b w:val="0"/>
        <w:color w:val="000000"/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  <w:color w:val="000000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  <w:color w:val="000000"/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  <w:color w:val="000000"/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  <w:color w:val="000000"/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  <w:color w:val="000000"/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  <w:color w:val="000000"/>
        <w:vertAlign w:val="baseline"/>
      </w:rPr>
    </w:lvl>
  </w:abstractNum>
  <w:abstractNum w:abstractNumId="14">
    <w:nsid w:val="4D905D67"/>
    <w:multiLevelType w:val="multilevel"/>
    <w:tmpl w:val="E910CBD4"/>
    <w:lvl w:ilvl="0">
      <w:start w:val="4"/>
      <w:numFmt w:val="decimal"/>
      <w:lvlText w:val="%1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480" w:hanging="480"/>
      </w:pPr>
      <w:rPr>
        <w:vertAlign w:val="baseline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15">
    <w:nsid w:val="4EC1065D"/>
    <w:multiLevelType w:val="multilevel"/>
    <w:tmpl w:val="C03679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52CF1FEC"/>
    <w:multiLevelType w:val="multilevel"/>
    <w:tmpl w:val="C8A05406"/>
    <w:lvl w:ilvl="0">
      <w:start w:val="4"/>
      <w:numFmt w:val="decimal"/>
      <w:lvlText w:val="%1"/>
      <w:lvlJc w:val="left"/>
      <w:pPr>
        <w:ind w:left="480" w:hanging="480"/>
      </w:pPr>
      <w:rPr>
        <w:vertAlign w:val="baseline"/>
      </w:rPr>
    </w:lvl>
    <w:lvl w:ilvl="1">
      <w:start w:val="2"/>
      <w:numFmt w:val="decimal"/>
      <w:lvlText w:val="%1.%2"/>
      <w:lvlJc w:val="left"/>
      <w:pPr>
        <w:ind w:left="763" w:hanging="480"/>
      </w:pPr>
      <w:rPr>
        <w:vertAlign w:val="baseline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3421" w:hanging="1439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vertAlign w:val="baseline"/>
      </w:rPr>
    </w:lvl>
  </w:abstractNum>
  <w:abstractNum w:abstractNumId="17">
    <w:nsid w:val="6F0572B7"/>
    <w:multiLevelType w:val="multilevel"/>
    <w:tmpl w:val="67966594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3"/>
      <w:numFmt w:val="decimal"/>
      <w:lvlText w:val="%1.%2"/>
      <w:lvlJc w:val="left"/>
      <w:pPr>
        <w:ind w:left="878" w:hanging="360"/>
      </w:pPr>
      <w:rPr>
        <w:b w:val="0"/>
        <w:vertAlign w:val="baseline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15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454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5066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5944" w:hanging="1800"/>
      </w:pPr>
      <w:rPr>
        <w:vertAlign w:val="baseline"/>
      </w:rPr>
    </w:lvl>
  </w:abstractNum>
  <w:num w:numId="1">
    <w:abstractNumId w:val="3"/>
  </w:num>
  <w:num w:numId="2">
    <w:abstractNumId w:val="14"/>
  </w:num>
  <w:num w:numId="3">
    <w:abstractNumId w:val="2"/>
  </w:num>
  <w:num w:numId="4">
    <w:abstractNumId w:val="5"/>
  </w:num>
  <w:num w:numId="5">
    <w:abstractNumId w:val="16"/>
  </w:num>
  <w:num w:numId="6">
    <w:abstractNumId w:val="0"/>
  </w:num>
  <w:num w:numId="7">
    <w:abstractNumId w:val="17"/>
  </w:num>
  <w:num w:numId="8">
    <w:abstractNumId w:val="10"/>
  </w:num>
  <w:num w:numId="9">
    <w:abstractNumId w:val="11"/>
  </w:num>
  <w:num w:numId="10">
    <w:abstractNumId w:val="13"/>
  </w:num>
  <w:num w:numId="11">
    <w:abstractNumId w:val="9"/>
  </w:num>
  <w:num w:numId="12">
    <w:abstractNumId w:val="7"/>
  </w:num>
  <w:num w:numId="13">
    <w:abstractNumId w:val="15"/>
  </w:num>
  <w:num w:numId="14">
    <w:abstractNumId w:val="6"/>
  </w:num>
  <w:num w:numId="15">
    <w:abstractNumId w:val="8"/>
  </w:num>
  <w:num w:numId="16">
    <w:abstractNumId w:val="12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BA"/>
    <w:rsid w:val="00160AF1"/>
    <w:rsid w:val="004B0ABA"/>
    <w:rsid w:val="00EF15D8"/>
    <w:rsid w:val="00F7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DCCF1-DE35-4876-841E-96D7974BD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8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293" w:lineRule="atLeast"/>
      <w:ind w:firstLine="830"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  <w:spacing w:line="234" w:lineRule="atLeast"/>
      <w:ind w:firstLine="523"/>
      <w:jc w:val="both"/>
    </w:pPr>
  </w:style>
  <w:style w:type="character" w:customStyle="1" w:styleId="FontStyle94">
    <w:name w:val="Font Style94"/>
    <w:rPr>
      <w:rFonts w:ascii="Times New Roman" w:hAnsi="Times New Roman" w:cs="Times New Roman"/>
      <w:b/>
      <w:bCs/>
      <w:w w:val="100"/>
      <w:position w:val="-1"/>
      <w:sz w:val="12"/>
      <w:szCs w:val="12"/>
      <w:effect w:val="none"/>
      <w:vertAlign w:val="baseline"/>
      <w:cs w:val="0"/>
      <w:em w:val="none"/>
    </w:rPr>
  </w:style>
  <w:style w:type="paragraph" w:customStyle="1" w:styleId="Style30">
    <w:name w:val="Style30"/>
    <w:basedOn w:val="a"/>
    <w:pPr>
      <w:widowControl w:val="0"/>
      <w:autoSpaceDE w:val="0"/>
      <w:autoSpaceDN w:val="0"/>
      <w:adjustRightInd w:val="0"/>
      <w:spacing w:line="235" w:lineRule="atLeast"/>
      <w:ind w:firstLine="389"/>
      <w:jc w:val="both"/>
    </w:p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230" w:lineRule="atLeast"/>
      <w:ind w:firstLine="374"/>
      <w:jc w:val="both"/>
    </w:pPr>
  </w:style>
  <w:style w:type="paragraph" w:customStyle="1" w:styleId="Style35">
    <w:name w:val="Style35"/>
    <w:basedOn w:val="a"/>
    <w:pPr>
      <w:widowControl w:val="0"/>
      <w:autoSpaceDE w:val="0"/>
      <w:autoSpaceDN w:val="0"/>
      <w:adjustRightInd w:val="0"/>
      <w:spacing w:line="197" w:lineRule="atLeast"/>
      <w:ind w:firstLine="509"/>
      <w:jc w:val="both"/>
    </w:pPr>
  </w:style>
  <w:style w:type="paragraph" w:customStyle="1" w:styleId="Style38">
    <w:name w:val="Style38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character" w:customStyle="1" w:styleId="FontStyle77">
    <w:name w:val="Font Style77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63">
    <w:name w:val="Style63"/>
    <w:basedOn w:val="a"/>
    <w:pPr>
      <w:widowControl w:val="0"/>
      <w:autoSpaceDE w:val="0"/>
      <w:autoSpaceDN w:val="0"/>
      <w:adjustRightInd w:val="0"/>
      <w:spacing w:line="226" w:lineRule="atLeast"/>
      <w:ind w:firstLine="528"/>
      <w:jc w:val="both"/>
    </w:pPr>
  </w:style>
  <w:style w:type="paragraph" w:customStyle="1" w:styleId="Style49">
    <w:name w:val="Style49"/>
    <w:basedOn w:val="a"/>
    <w:pPr>
      <w:widowControl w:val="0"/>
      <w:autoSpaceDE w:val="0"/>
      <w:autoSpaceDN w:val="0"/>
      <w:adjustRightInd w:val="0"/>
      <w:spacing w:line="228" w:lineRule="atLeast"/>
      <w:ind w:firstLine="1056"/>
      <w:jc w:val="both"/>
    </w:pPr>
  </w:style>
  <w:style w:type="character" w:customStyle="1" w:styleId="FontStyle12">
    <w:name w:val="Font Style12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15">
    <w:name w:val="Font Style15"/>
    <w:rPr>
      <w:rFonts w:ascii="Times New Roman" w:hAnsi="Times New Roman" w:cs="Times New Roman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96">
    <w:name w:val="Font Style96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65">
    <w:name w:val="Style65"/>
    <w:basedOn w:val="a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Pr>
      <w:rFonts w:ascii="Times New Roman" w:hAnsi="Times New Roman" w:cs="Times New Roman"/>
      <w:b/>
      <w:bCs/>
      <w:i/>
      <w:i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60">
    <w:name w:val="Style60"/>
    <w:basedOn w:val="a"/>
    <w:pPr>
      <w:widowControl w:val="0"/>
      <w:autoSpaceDE w:val="0"/>
      <w:autoSpaceDN w:val="0"/>
      <w:adjustRightInd w:val="0"/>
      <w:spacing w:line="197" w:lineRule="atLeast"/>
      <w:ind w:hanging="110"/>
    </w:pPr>
  </w:style>
  <w:style w:type="paragraph" w:customStyle="1" w:styleId="Style27">
    <w:name w:val="Style27"/>
    <w:basedOn w:val="a"/>
    <w:pPr>
      <w:widowControl w:val="0"/>
      <w:autoSpaceDE w:val="0"/>
      <w:autoSpaceDN w:val="0"/>
      <w:adjustRightInd w:val="0"/>
      <w:spacing w:line="194" w:lineRule="atLeast"/>
      <w:ind w:firstLine="922"/>
    </w:p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</w:pPr>
  </w:style>
  <w:style w:type="paragraph" w:customStyle="1" w:styleId="Style28">
    <w:name w:val="Style28"/>
    <w:basedOn w:val="a"/>
    <w:pPr>
      <w:widowControl w:val="0"/>
      <w:autoSpaceDE w:val="0"/>
      <w:autoSpaceDN w:val="0"/>
      <w:adjustRightInd w:val="0"/>
      <w:spacing w:line="192" w:lineRule="atLeast"/>
      <w:ind w:firstLine="605"/>
    </w:p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9">
    <w:name w:val="Style29"/>
    <w:basedOn w:val="a"/>
    <w:pPr>
      <w:widowControl w:val="0"/>
      <w:autoSpaceDE w:val="0"/>
      <w:autoSpaceDN w:val="0"/>
      <w:adjustRightInd w:val="0"/>
      <w:spacing w:line="238" w:lineRule="atLeast"/>
    </w:pPr>
  </w:style>
  <w:style w:type="paragraph" w:customStyle="1" w:styleId="Style31">
    <w:name w:val="Style31"/>
    <w:basedOn w:val="a"/>
    <w:pPr>
      <w:widowControl w:val="0"/>
      <w:autoSpaceDE w:val="0"/>
      <w:autoSpaceDN w:val="0"/>
      <w:adjustRightInd w:val="0"/>
      <w:spacing w:line="226" w:lineRule="atLeast"/>
      <w:ind w:firstLine="533"/>
    </w:pPr>
  </w:style>
  <w:style w:type="paragraph" w:customStyle="1" w:styleId="Style56">
    <w:name w:val="Style56"/>
    <w:basedOn w:val="a"/>
    <w:pPr>
      <w:widowControl w:val="0"/>
      <w:autoSpaceDE w:val="0"/>
      <w:autoSpaceDN w:val="0"/>
      <w:adjustRightInd w:val="0"/>
      <w:spacing w:line="221" w:lineRule="atLeast"/>
      <w:ind w:firstLine="494"/>
    </w:pPr>
  </w:style>
  <w:style w:type="paragraph" w:styleId="a5">
    <w:name w:val="Normal Indent"/>
    <w:basedOn w:val="a"/>
    <w:pPr>
      <w:ind w:left="708"/>
    </w:pPr>
  </w:style>
  <w:style w:type="paragraph" w:customStyle="1" w:styleId="Style58">
    <w:name w:val="Style58"/>
    <w:basedOn w:val="a"/>
    <w:pPr>
      <w:widowControl w:val="0"/>
      <w:autoSpaceDE w:val="0"/>
      <w:autoSpaceDN w:val="0"/>
      <w:adjustRightInd w:val="0"/>
    </w:pPr>
  </w:style>
  <w:style w:type="paragraph" w:styleId="a6">
    <w:name w:val="Body Text"/>
    <w:basedOn w:val="a"/>
    <w:pPr>
      <w:jc w:val="center"/>
    </w:pPr>
    <w:rPr>
      <w:b/>
      <w:szCs w:val="20"/>
    </w:rPr>
  </w:style>
  <w:style w:type="character" w:customStyle="1" w:styleId="a7">
    <w:name w:val="Основной текст Знак"/>
    <w:rPr>
      <w:b/>
      <w:w w:val="100"/>
      <w:position w:val="-1"/>
      <w:sz w:val="28"/>
      <w:effect w:val="none"/>
      <w:vertAlign w:val="baseline"/>
      <w:cs w:val="0"/>
      <w:em w:val="none"/>
      <w:lang w:eastAsia="ru-RU" w:bidi="ar-SA"/>
    </w:rPr>
  </w:style>
  <w:style w:type="paragraph" w:customStyle="1" w:styleId="Style40">
    <w:name w:val="Style40"/>
    <w:basedOn w:val="a"/>
    <w:pPr>
      <w:widowControl w:val="0"/>
      <w:autoSpaceDE w:val="0"/>
      <w:autoSpaceDN w:val="0"/>
      <w:adjustRightInd w:val="0"/>
      <w:spacing w:line="197" w:lineRule="atLeast"/>
      <w:jc w:val="both"/>
    </w:p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197" w:lineRule="atLeast"/>
      <w:ind w:firstLine="1330"/>
    </w:pPr>
  </w:style>
  <w:style w:type="character" w:customStyle="1" w:styleId="FontStyle52">
    <w:name w:val="Font Style52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tyle9">
    <w:name w:val="Style9"/>
    <w:basedOn w:val="a"/>
    <w:pPr>
      <w:widowControl w:val="0"/>
      <w:autoSpaceDE w:val="0"/>
      <w:autoSpaceDN w:val="0"/>
      <w:adjustRightInd w:val="0"/>
      <w:spacing w:line="485" w:lineRule="atLeast"/>
      <w:ind w:firstLine="739"/>
      <w:jc w:val="both"/>
    </w:pPr>
  </w:style>
  <w:style w:type="character" w:customStyle="1" w:styleId="FontStyle50">
    <w:name w:val="Font Style50"/>
    <w:rPr>
      <w:rFonts w:ascii="Times New Roman" w:hAnsi="Times New Roman" w:cs="Times New Roman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FontStyle62">
    <w:name w:val="Font Style62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tyle70">
    <w:name w:val="Style70"/>
    <w:basedOn w:val="a"/>
    <w:pPr>
      <w:widowControl w:val="0"/>
      <w:autoSpaceDE w:val="0"/>
      <w:autoSpaceDN w:val="0"/>
      <w:adjustRightInd w:val="0"/>
      <w:spacing w:line="230" w:lineRule="atLeast"/>
      <w:ind w:firstLine="408"/>
    </w:pPr>
  </w:style>
  <w:style w:type="character" w:customStyle="1" w:styleId="FontStyle11">
    <w:name w:val="Font Style11"/>
    <w:rPr>
      <w:rFonts w:ascii="Times New Roman" w:hAnsi="Times New Roman" w:cs="Times New Roman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30">
    <w:name w:val="Основной текст (3)_"/>
    <w:rPr>
      <w:b/>
      <w:bCs/>
      <w:w w:val="100"/>
      <w:position w:val="-1"/>
      <w:sz w:val="27"/>
      <w:szCs w:val="27"/>
      <w:effect w:val="none"/>
      <w:shd w:val="clear" w:color="auto" w:fill="FFFFFF"/>
      <w:vertAlign w:val="baseline"/>
      <w:cs w:val="0"/>
      <w:em w:val="none"/>
    </w:rPr>
  </w:style>
  <w:style w:type="paragraph" w:customStyle="1" w:styleId="31">
    <w:name w:val="Основной текст (3)"/>
    <w:basedOn w:val="a"/>
    <w:pPr>
      <w:shd w:val="clear" w:color="auto" w:fill="FFFFFF"/>
      <w:spacing w:line="499" w:lineRule="atLeast"/>
    </w:pPr>
    <w:rPr>
      <w:b/>
      <w:bCs/>
      <w:sz w:val="27"/>
      <w:szCs w:val="27"/>
    </w:rPr>
  </w:style>
  <w:style w:type="character" w:customStyle="1" w:styleId="a8">
    <w:name w:val="Сноска_"/>
    <w:rPr>
      <w:w w:val="100"/>
      <w:position w:val="-1"/>
      <w:sz w:val="19"/>
      <w:szCs w:val="19"/>
      <w:effect w:val="none"/>
      <w:shd w:val="clear" w:color="auto" w:fill="FFFFFF"/>
      <w:vertAlign w:val="baseline"/>
      <w:cs w:val="0"/>
      <w:em w:val="none"/>
    </w:rPr>
  </w:style>
  <w:style w:type="character" w:customStyle="1" w:styleId="7pt">
    <w:name w:val="Сноска + 7 pt"/>
    <w:rPr>
      <w:rFonts w:ascii="Times New Roman" w:hAnsi="Times New Roman"/>
      <w:w w:val="100"/>
      <w:position w:val="-1"/>
      <w:sz w:val="14"/>
      <w:szCs w:val="14"/>
      <w:effect w:val="none"/>
      <w:shd w:val="clear" w:color="auto" w:fill="FFFFFF"/>
      <w:vertAlign w:val="baseline"/>
      <w:cs w:val="0"/>
      <w:em w:val="none"/>
    </w:rPr>
  </w:style>
  <w:style w:type="character" w:customStyle="1" w:styleId="7pt1">
    <w:name w:val="Сноска + 7 pt1"/>
    <w:rPr>
      <w:rFonts w:ascii="Times New Roman" w:hAnsi="Times New Roman"/>
      <w:w w:val="100"/>
      <w:position w:val="-1"/>
      <w:sz w:val="14"/>
      <w:szCs w:val="14"/>
      <w:effect w:val="none"/>
      <w:shd w:val="clear" w:color="auto" w:fill="FFFFFF"/>
      <w:vertAlign w:val="baseline"/>
      <w:cs w:val="0"/>
      <w:em w:val="none"/>
    </w:rPr>
  </w:style>
  <w:style w:type="character" w:customStyle="1" w:styleId="a9">
    <w:name w:val="Колонтитул_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character" w:customStyle="1" w:styleId="7pt0">
    <w:name w:val="Колонтитул + 7 pt"/>
    <w:rPr>
      <w:rFonts w:ascii="Times New Roman" w:hAnsi="Times New Roman"/>
      <w:spacing w:val="0"/>
      <w:w w:val="100"/>
      <w:position w:val="-1"/>
      <w:sz w:val="14"/>
      <w:szCs w:val="14"/>
      <w:effect w:val="none"/>
      <w:shd w:val="clear" w:color="auto" w:fill="FFFFFF"/>
      <w:vertAlign w:val="baseline"/>
      <w:cs w:val="0"/>
      <w:em w:val="none"/>
    </w:rPr>
  </w:style>
  <w:style w:type="character" w:customStyle="1" w:styleId="105pt0pt">
    <w:name w:val="Колонтитул + 10;5 pt;Интервал 0 pt"/>
    <w:rPr>
      <w:rFonts w:ascii="Times New Roman" w:hAnsi="Times New Roman"/>
      <w:spacing w:val="10"/>
      <w:w w:val="100"/>
      <w:position w:val="-1"/>
      <w:sz w:val="21"/>
      <w:szCs w:val="21"/>
      <w:effect w:val="none"/>
      <w:shd w:val="clear" w:color="auto" w:fill="FFFFFF"/>
      <w:vertAlign w:val="baseline"/>
      <w:cs w:val="0"/>
      <w:em w:val="none"/>
    </w:rPr>
  </w:style>
  <w:style w:type="character" w:customStyle="1" w:styleId="Garamond255pt440">
    <w:name w:val="Колонтитул + Garamond;25;5 pt4;Полужирный;Масштаб 40%"/>
    <w:rPr>
      <w:rFonts w:ascii="Garamond" w:hAnsi="Garamond" w:cs="Garamond"/>
      <w:b/>
      <w:bCs/>
      <w:noProof/>
      <w:w w:val="40"/>
      <w:position w:val="-1"/>
      <w:sz w:val="51"/>
      <w:szCs w:val="51"/>
      <w:effect w:val="none"/>
      <w:shd w:val="clear" w:color="auto" w:fill="FFFFFF"/>
      <w:vertAlign w:val="baseline"/>
      <w:cs w:val="0"/>
      <w:em w:val="none"/>
    </w:rPr>
  </w:style>
  <w:style w:type="character" w:customStyle="1" w:styleId="1015pt2">
    <w:name w:val="Колонтитул + 101;5 pt2"/>
    <w:rPr>
      <w:rFonts w:ascii="Times New Roman" w:hAnsi="Times New Roman"/>
      <w:spacing w:val="0"/>
      <w:w w:val="100"/>
      <w:position w:val="-1"/>
      <w:sz w:val="21"/>
      <w:szCs w:val="21"/>
      <w:effect w:val="none"/>
      <w:shd w:val="clear" w:color="auto" w:fill="FFFFFF"/>
      <w:vertAlign w:val="baseline"/>
      <w:cs w:val="0"/>
      <w:em w:val="none"/>
    </w:rPr>
  </w:style>
  <w:style w:type="character" w:customStyle="1" w:styleId="195pt11401">
    <w:name w:val="Колонтитул + 19;5 pt1;Полужирный1;Масштаб 40%1"/>
    <w:rPr>
      <w:rFonts w:ascii="Times New Roman" w:hAnsi="Times New Roman"/>
      <w:b/>
      <w:bCs/>
      <w:noProof/>
      <w:w w:val="40"/>
      <w:position w:val="-1"/>
      <w:sz w:val="39"/>
      <w:szCs w:val="39"/>
      <w:effect w:val="none"/>
      <w:shd w:val="clear" w:color="auto" w:fill="FFFFFF"/>
      <w:vertAlign w:val="baseline"/>
      <w:cs w:val="0"/>
      <w:em w:val="none"/>
    </w:rPr>
  </w:style>
  <w:style w:type="character" w:customStyle="1" w:styleId="9pt">
    <w:name w:val="Колонтитул + 9 pt"/>
    <w:rPr>
      <w:rFonts w:ascii="Times New Roman" w:hAnsi="Times New Roman"/>
      <w:w w:val="100"/>
      <w:position w:val="-1"/>
      <w:sz w:val="18"/>
      <w:szCs w:val="18"/>
      <w:effect w:val="none"/>
      <w:shd w:val="clear" w:color="auto" w:fill="FFFFFF"/>
      <w:vertAlign w:val="baseline"/>
      <w:cs w:val="0"/>
      <w:em w:val="none"/>
    </w:rPr>
  </w:style>
  <w:style w:type="paragraph" w:customStyle="1" w:styleId="aa">
    <w:name w:val="Сноска"/>
    <w:basedOn w:val="a"/>
    <w:pPr>
      <w:shd w:val="clear" w:color="auto" w:fill="FFFFFF"/>
      <w:spacing w:line="216" w:lineRule="atLeast"/>
    </w:pPr>
    <w:rPr>
      <w:sz w:val="19"/>
      <w:szCs w:val="19"/>
    </w:rPr>
  </w:style>
  <w:style w:type="paragraph" w:customStyle="1" w:styleId="ab">
    <w:name w:val="Колонтитул"/>
    <w:basedOn w:val="a"/>
    <w:pPr>
      <w:shd w:val="clear" w:color="auto" w:fill="FFFFFF"/>
    </w:pPr>
    <w:rPr>
      <w:sz w:val="20"/>
      <w:szCs w:val="20"/>
    </w:r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rPr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rPr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f0">
    <w:name w:val="Balloon Text"/>
    <w:basedOn w:val="a"/>
    <w:rPr>
      <w:rFonts w:ascii="Tahoma" w:hAnsi="Tahoma"/>
      <w:sz w:val="16"/>
      <w:szCs w:val="16"/>
    </w:rPr>
  </w:style>
  <w:style w:type="character" w:customStyle="1" w:styleId="af1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76">
    <w:name w:val="Font Style76"/>
    <w:rPr>
      <w:rFonts w:ascii="Times New Roman" w:hAnsi="Times New Roman" w:cs="Times New Roman"/>
      <w:b/>
      <w:bCs/>
      <w:spacing w:val="20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4">
    <w:name w:val="Style44"/>
    <w:basedOn w:val="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2">
    <w:name w:val="List Paragraph"/>
    <w:basedOn w:val="a"/>
    <w:pPr>
      <w:widowControl w:val="0"/>
      <w:ind w:left="720"/>
      <w:contextualSpacing/>
    </w:pPr>
    <w:rPr>
      <w:sz w:val="20"/>
      <w:szCs w:val="20"/>
    </w:rPr>
  </w:style>
  <w:style w:type="paragraph" w:styleId="af3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9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123iLi8K/Cix1PnTWNW1m59Zbw==">AMUW2mU70M71Q098B+Hh7sp4e3xrFv3MGPBCP50Hbeb/ueT7DPLxcxbhpvKtFvjwK5B2xxhkWXb3uH79H4VYCwKh9IbuhXWHlnto3xTstcV0FKrQlPUgI/NtRFe1EUaZeXRZr2OZ6o1jN7NUc+pXJcq8jY2ORQw927XYJyqO654HdM6aUI00XgoVZjMxt6KAdSv+2PnJ4xVWUx0rQ0Vz4IHeJQBoiRnETB83vVRppINffIEe1a7Fz+03RtOsNXJY7LvJUVmA6d0OXb/+w259tVXLscU33YFbLrWfLoBJNbfeG44cUYwtR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6369</Words>
  <Characters>36304</Characters>
  <Application>Microsoft Office Word</Application>
  <DocSecurity>0</DocSecurity>
  <Lines>302</Lines>
  <Paragraphs>85</Paragraphs>
  <ScaleCrop>false</ScaleCrop>
  <Company>SPecialiST RePack</Company>
  <LinksUpToDate>false</LinksUpToDate>
  <CharactersWithSpaces>42588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susargul-313-1</cp:lastModifiedBy>
  <cp:revision>4</cp:revision>
  <dcterms:created xsi:type="dcterms:W3CDTF">2021-01-15T05:45:00Z</dcterms:created>
  <dcterms:modified xsi:type="dcterms:W3CDTF">2021-06-22T02:09:00Z</dcterms:modified>
</cp:coreProperties>
</file>